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EF" w:rsidRPr="00F668EE" w:rsidRDefault="001E4CEF" w:rsidP="0073602D">
      <w:pPr>
        <w:spacing w:line="240" w:lineRule="exact"/>
        <w:jc w:val="center"/>
        <w:rPr>
          <w:rFonts w:eastAsia="Calibri"/>
          <w:b/>
          <w:lang w:eastAsia="en-US"/>
        </w:rPr>
      </w:pPr>
    </w:p>
    <w:p w:rsidR="001E4CEF" w:rsidRPr="00F668EE" w:rsidRDefault="001E4CEF" w:rsidP="0073602D">
      <w:pPr>
        <w:spacing w:line="240" w:lineRule="exact"/>
        <w:jc w:val="center"/>
        <w:rPr>
          <w:rFonts w:eastAsia="Calibri"/>
          <w:b/>
          <w:lang w:eastAsia="en-US"/>
        </w:rPr>
      </w:pPr>
      <w:r w:rsidRPr="00F668EE">
        <w:rPr>
          <w:rFonts w:eastAsia="Calibri"/>
          <w:b/>
          <w:lang w:eastAsia="en-US"/>
        </w:rPr>
        <w:t>Программа воспитания</w:t>
      </w:r>
      <w:r w:rsidR="00FC05CB">
        <w:rPr>
          <w:rFonts w:eastAsia="Calibri"/>
          <w:b/>
          <w:lang w:eastAsia="en-US"/>
        </w:rPr>
        <w:t xml:space="preserve"> МБУДО «Детская школа искусств «Гармония» на 2024 год</w:t>
      </w:r>
    </w:p>
    <w:p w:rsidR="001E4CEF" w:rsidRPr="00F668EE" w:rsidRDefault="001E4CEF" w:rsidP="00FC05CB">
      <w:pPr>
        <w:rPr>
          <w:rFonts w:eastAsia="Calibri"/>
          <w:lang w:eastAsia="en-US"/>
        </w:rPr>
      </w:pPr>
    </w:p>
    <w:p w:rsidR="001E4CEF" w:rsidRPr="00F668EE" w:rsidRDefault="00FC05CB" w:rsidP="00FC05CB">
      <w:r>
        <w:t xml:space="preserve">          </w:t>
      </w:r>
      <w:r w:rsidR="001E4CEF" w:rsidRPr="00F668EE">
        <w:t>Воспитание – специально организованная деятельность п</w:t>
      </w:r>
      <w:r w:rsidR="001E4CEF" w:rsidRPr="00F668EE">
        <w:t>реподавателя</w:t>
      </w:r>
      <w:r w:rsidR="001E4CEF" w:rsidRPr="00F668EE">
        <w:t xml:space="preserve"> и обучающихся, направленная на управление развитием личности через создание благоприятных условий для социализации и самоопределения обучающихся, на формирование социокультурных, духовно-нравственных ценностей, выработку у обучающихся чувства патриотизма, гражданственности, ответственности, трудолюбия, уважению к человеку, бережного отношения к культурному наследию и традициям многонационального народа, природе и окружающей среде. </w:t>
      </w:r>
    </w:p>
    <w:p w:rsidR="001E4CEF" w:rsidRPr="00F668EE" w:rsidRDefault="00FC05CB" w:rsidP="00FC05CB">
      <w:r>
        <w:t xml:space="preserve">         </w:t>
      </w:r>
      <w:r w:rsidR="001E4CEF" w:rsidRPr="00F668EE">
        <w:t xml:space="preserve">Воспитание представляет собой многофакторный процесс: формирование личности происходит под влиянием семьи, образовательных учреждений, их среды, общественных организаций, средств массовой информации, искусства, социально-экономических условий жизни и является долговременным и непрерывным процессом, результаты которого приносят очень неоднозначный характер – зависят от сочетания факторов, влияющих на личность ребенка. Дополнительное образование является сферой образования и основным видом деятельности </w:t>
      </w:r>
      <w:r w:rsidR="001E4CEF" w:rsidRPr="00F668EE">
        <w:t>детской школы искусств «Гармония»</w:t>
      </w:r>
      <w:r w:rsidR="001E4CEF" w:rsidRPr="00F668EE">
        <w:t xml:space="preserve">. Имея свою специфику, оно базируется на определенных приоритетных идеях. Из них важное место занимает такой основополагающий элемент как единство обучения, воспитания и развития. Именно обучение является важной составляющей в роли образования, однако процесс воспитания и развития проходит параллельно, что оказывает целостное личностное развитие и является немаловажным при организации образовательной деятельности в ДШИ </w:t>
      </w:r>
      <w:r w:rsidR="00F668EE" w:rsidRPr="00F668EE">
        <w:t>«Гармония»</w:t>
      </w:r>
    </w:p>
    <w:p w:rsidR="00F668EE" w:rsidRPr="00F668EE" w:rsidRDefault="00F668EE" w:rsidP="00FC05CB">
      <w:pPr>
        <w:rPr>
          <w:rFonts w:eastAsia="Calibri"/>
          <w:lang w:eastAsia="en-US"/>
        </w:rPr>
      </w:pPr>
    </w:p>
    <w:p w:rsidR="00F668EE" w:rsidRDefault="00FC05CB" w:rsidP="00FC05CB">
      <w:r>
        <w:t xml:space="preserve">         </w:t>
      </w:r>
      <w:r w:rsidR="00F668EE" w:rsidRPr="00F668EE">
        <w:t xml:space="preserve">Педагогический коллектив </w:t>
      </w:r>
      <w:r>
        <w:t>Д</w:t>
      </w:r>
      <w:r w:rsidR="00F668EE" w:rsidRPr="00F668EE">
        <w:t>ШИ «Гармония»</w:t>
      </w:r>
      <w:r w:rsidR="00F668EE" w:rsidRPr="00F668EE">
        <w:t xml:space="preserve"> очень талантлив и профессионален не только в области педагогики, но и в исполнительской деятельности – ни один внутришкольный и </w:t>
      </w:r>
      <w:r w:rsidR="00F668EE" w:rsidRPr="00F668EE">
        <w:t>районный</w:t>
      </w:r>
      <w:r w:rsidR="00F668EE" w:rsidRPr="00F668EE">
        <w:t xml:space="preserve"> концерт не обходится без ярких и запоминающихся номеров преподавателей</w:t>
      </w:r>
      <w:r w:rsidR="00F668EE" w:rsidRPr="00F668EE">
        <w:t>.</w:t>
      </w:r>
      <w:r w:rsidR="00F668EE">
        <w:t xml:space="preserve"> </w:t>
      </w:r>
    </w:p>
    <w:p w:rsidR="001E4CEF" w:rsidRPr="00F668EE" w:rsidRDefault="00FC05CB" w:rsidP="00FC05CB">
      <w:r>
        <w:t xml:space="preserve">          </w:t>
      </w:r>
      <w:r w:rsidR="00F668EE" w:rsidRPr="00F668EE">
        <w:t xml:space="preserve">Цель учреждения – обеспечить качественное и доступное образование обучающимся в области музыкального и </w:t>
      </w:r>
      <w:r w:rsidR="00F668EE" w:rsidRPr="00F668EE">
        <w:t xml:space="preserve">художественного </w:t>
      </w:r>
      <w:r w:rsidR="00F668EE" w:rsidRPr="00F668EE">
        <w:t xml:space="preserve">искусства, раскрыть возможности для полноценного приобщения к миру культуры и творческого развития в процессе обучения личности обучающегося. Благодаря усилиям педагогического коллектива обучающиеся не только получают высококачественное образование по комплексным образовательным программам, но и постоянно чувствуют творческую атмосферу в школе. Многочисленные праздники, </w:t>
      </w:r>
      <w:r w:rsidR="00F668EE" w:rsidRPr="00F668EE">
        <w:t xml:space="preserve">акции, познавательные программы </w:t>
      </w:r>
      <w:r w:rsidR="00F668EE" w:rsidRPr="00F668EE">
        <w:t>сближают детский и педагогический коллектив, а ответственные конкурсы оказывают воздействие на личностные качества обучающих</w:t>
      </w:r>
      <w:r w:rsidR="00F668EE" w:rsidRPr="00F668EE">
        <w:t>.</w:t>
      </w:r>
    </w:p>
    <w:p w:rsidR="00F668EE" w:rsidRPr="00F668EE" w:rsidRDefault="00F668EE" w:rsidP="00FC05CB">
      <w:pPr>
        <w:rPr>
          <w:rFonts w:eastAsia="Calibri"/>
          <w:lang w:eastAsia="en-US"/>
        </w:rPr>
      </w:pPr>
    </w:p>
    <w:p w:rsidR="00F668EE" w:rsidRPr="00FC05CB" w:rsidRDefault="00F668EE" w:rsidP="00FC05CB">
      <w:pPr>
        <w:jc w:val="center"/>
        <w:rPr>
          <w:b/>
        </w:rPr>
      </w:pPr>
      <w:r w:rsidRPr="00FC05CB">
        <w:rPr>
          <w:b/>
        </w:rPr>
        <w:t>Цель</w:t>
      </w:r>
    </w:p>
    <w:p w:rsidR="00F668EE" w:rsidRDefault="00F668EE" w:rsidP="00FC05CB">
      <w:r w:rsidRPr="00F668EE">
        <w:t xml:space="preserve"> создать особую социокультурную среду для личностного</w:t>
      </w:r>
      <w:r w:rsidR="00FC05CB">
        <w:t xml:space="preserve"> и </w:t>
      </w:r>
      <w:r w:rsidRPr="00F668EE">
        <w:t xml:space="preserve">творческого развития обучающихся, формирования их гражданского самоопределения, профессионального становления и индивидуально-личностной самореализации, выработка ответственности, трудолюбия, содействие в нравственном, культурном и социальном развитии в учебно-воспитательном процессе. </w:t>
      </w:r>
    </w:p>
    <w:p w:rsidR="00F668EE" w:rsidRPr="00FC05CB" w:rsidRDefault="00F668EE" w:rsidP="00FC05CB">
      <w:pPr>
        <w:jc w:val="center"/>
        <w:rPr>
          <w:b/>
        </w:rPr>
      </w:pPr>
      <w:r w:rsidRPr="00FC05CB">
        <w:rPr>
          <w:b/>
        </w:rPr>
        <w:t>Задачи:</w:t>
      </w:r>
    </w:p>
    <w:p w:rsidR="00F668EE" w:rsidRDefault="00F668EE" w:rsidP="00FC05CB">
      <w:r w:rsidRPr="00F668EE">
        <w:t>1. Оказать влияние на личностные качества обучающихся – дисциплину и ответственность, сформировать лидерские качества, навыки коммуникации.</w:t>
      </w:r>
    </w:p>
    <w:p w:rsidR="00F668EE" w:rsidRDefault="00F668EE" w:rsidP="00FC05CB">
      <w:r w:rsidRPr="00F668EE">
        <w:t xml:space="preserve"> 2. Создать условия для непрерывного развития творческих способностей обучающихся, приобщить к отечественной и мировой художественной культуре. </w:t>
      </w:r>
    </w:p>
    <w:p w:rsidR="00F668EE" w:rsidRDefault="00F668EE" w:rsidP="00FC05CB">
      <w:r w:rsidRPr="00F668EE">
        <w:t xml:space="preserve">3. Сформировать мотивацию обучающихся к здоровому </w:t>
      </w:r>
      <w:r w:rsidR="000865FA">
        <w:t xml:space="preserve">и безопасному </w:t>
      </w:r>
      <w:r w:rsidRPr="00F668EE">
        <w:t>образу жизни.</w:t>
      </w:r>
    </w:p>
    <w:p w:rsidR="00F668EE" w:rsidRDefault="00F668EE" w:rsidP="00FC05CB">
      <w:r w:rsidRPr="00F668EE">
        <w:t xml:space="preserve"> 4. Заложить основы духовно-нравственных ценностей. </w:t>
      </w:r>
    </w:p>
    <w:p w:rsidR="00F668EE" w:rsidRDefault="00F668EE" w:rsidP="00FC05CB">
      <w:r w:rsidRPr="00F668EE">
        <w:t>5. Организовать комфортные социально-психологические условия для коммуникативно-личностного развития обучающихся.</w:t>
      </w:r>
    </w:p>
    <w:p w:rsidR="00F668EE" w:rsidRDefault="00F668EE" w:rsidP="00FC05CB">
      <w:r w:rsidRPr="00F668EE">
        <w:t xml:space="preserve"> 6. Организовать мероприятия по формированию высокого уровня культуры межнационального общения, как уважения и солидарности к другим народам и странам; чувства патриотизма и гражданственности, любви к традициям, обычаям, культурным ценностям России. </w:t>
      </w:r>
    </w:p>
    <w:p w:rsidR="00F668EE" w:rsidRDefault="00F668EE" w:rsidP="00FC05CB">
      <w:r w:rsidRPr="00F668EE">
        <w:t xml:space="preserve">7. Приобщить обучающихся к творческому труду, воспитать в них целеустремленность и трудолюбие. </w:t>
      </w:r>
    </w:p>
    <w:p w:rsidR="00F668EE" w:rsidRDefault="00F668EE" w:rsidP="00FC05CB">
      <w:r w:rsidRPr="00F668EE">
        <w:t xml:space="preserve">8. Организовать работу с родителями для решения проблем личностного развития обучающихся. </w:t>
      </w:r>
    </w:p>
    <w:p w:rsidR="00F668EE" w:rsidRPr="00FC05CB" w:rsidRDefault="00F668EE" w:rsidP="00FC05CB">
      <w:pPr>
        <w:rPr>
          <w:b/>
        </w:rPr>
      </w:pPr>
      <w:bookmarkStart w:id="0" w:name="_GoBack"/>
    </w:p>
    <w:p w:rsidR="00F668EE" w:rsidRPr="00FC05CB" w:rsidRDefault="00F668EE" w:rsidP="00FC05CB">
      <w:pPr>
        <w:rPr>
          <w:b/>
        </w:rPr>
      </w:pPr>
      <w:r w:rsidRPr="00FC05CB">
        <w:rPr>
          <w:b/>
        </w:rPr>
        <w:t xml:space="preserve">Результатами будет служить: </w:t>
      </w:r>
    </w:p>
    <w:bookmarkEnd w:id="0"/>
    <w:p w:rsidR="00F668EE" w:rsidRDefault="00DB79B9" w:rsidP="00FC05CB">
      <w:r>
        <w:t>-</w:t>
      </w:r>
      <w:r w:rsidR="00F668EE" w:rsidRPr="00F668EE">
        <w:t xml:space="preserve">общая сформированность у обучающихся профессионального самоопределения; </w:t>
      </w:r>
    </w:p>
    <w:p w:rsidR="00F668EE" w:rsidRDefault="00DB79B9" w:rsidP="00FC05CB">
      <w:r>
        <w:t>-</w:t>
      </w:r>
      <w:r w:rsidR="00F668EE" w:rsidRPr="00F668EE">
        <w:t xml:space="preserve"> выработка ответственности, коллективного труда;</w:t>
      </w:r>
    </w:p>
    <w:p w:rsidR="00F668EE" w:rsidRDefault="00DB79B9" w:rsidP="00FC05CB">
      <w:r>
        <w:lastRenderedPageBreak/>
        <w:t>-</w:t>
      </w:r>
      <w:r w:rsidR="00F668EE" w:rsidRPr="00F668EE">
        <w:t xml:space="preserve"> формирование самостоятельности; </w:t>
      </w:r>
    </w:p>
    <w:p w:rsidR="00F668EE" w:rsidRDefault="00DB79B9" w:rsidP="00FC05CB">
      <w:r>
        <w:t>-</w:t>
      </w:r>
      <w:r w:rsidR="00F668EE" w:rsidRPr="00F668EE">
        <w:t>выработка устойчивой гражданской позиции в обществе;</w:t>
      </w:r>
    </w:p>
    <w:p w:rsidR="00F668EE" w:rsidRDefault="00DB79B9" w:rsidP="00FC05CB">
      <w:r>
        <w:t>-</w:t>
      </w:r>
      <w:r w:rsidR="00F668EE" w:rsidRPr="00F668EE">
        <w:t>выработка навыков коммуникации и сотрудничества;</w:t>
      </w:r>
    </w:p>
    <w:p w:rsidR="00F668EE" w:rsidRDefault="00DB79B9" w:rsidP="00FC05CB">
      <w:r>
        <w:t>-</w:t>
      </w:r>
      <w:r w:rsidR="00F668EE" w:rsidRPr="00F668EE">
        <w:t>развитие интереса к культурным традициям разных народов, к истории своего государства;</w:t>
      </w:r>
    </w:p>
    <w:p w:rsidR="00F668EE" w:rsidRDefault="00DB79B9" w:rsidP="00FC05CB">
      <w:r>
        <w:t xml:space="preserve"> -</w:t>
      </w:r>
      <w:r w:rsidR="00F668EE" w:rsidRPr="00F668EE">
        <w:t>формирование мотивации о заботе и охране окружающей среды;</w:t>
      </w:r>
    </w:p>
    <w:p w:rsidR="00DB79B9" w:rsidRDefault="00DB79B9" w:rsidP="00FC05CB">
      <w:r>
        <w:t>-</w:t>
      </w:r>
      <w:r w:rsidR="00F668EE" w:rsidRPr="00F668EE">
        <w:t xml:space="preserve"> повышение творческой активности родителей в совместной с детьми культурно-творческой </w:t>
      </w:r>
    </w:p>
    <w:p w:rsidR="001E4CEF" w:rsidRDefault="00DB79B9" w:rsidP="00FC05CB">
      <w:r>
        <w:t xml:space="preserve">    </w:t>
      </w:r>
      <w:r w:rsidR="00F668EE" w:rsidRPr="00F668EE">
        <w:t>деятельности.</w:t>
      </w:r>
    </w:p>
    <w:p w:rsidR="00F668EE" w:rsidRPr="00F668EE" w:rsidRDefault="00DB79B9" w:rsidP="00FC05CB">
      <w:pPr>
        <w:rPr>
          <w:rFonts w:eastAsia="Calibri"/>
          <w:lang w:eastAsia="en-US"/>
        </w:rPr>
      </w:pPr>
      <w:r>
        <w:t>-</w:t>
      </w:r>
      <w:r w:rsidR="00F668EE">
        <w:t>безопасная жизнедеятельность учащихся и преподавателей</w:t>
      </w:r>
    </w:p>
    <w:p w:rsidR="001E4CEF" w:rsidRPr="00F668EE" w:rsidRDefault="001E4CEF" w:rsidP="00FC05CB">
      <w:pPr>
        <w:rPr>
          <w:rFonts w:eastAsia="Calibri"/>
          <w:lang w:eastAsia="en-US"/>
        </w:rPr>
      </w:pPr>
    </w:p>
    <w:p w:rsidR="001E4CEF" w:rsidRPr="00F668EE" w:rsidRDefault="001E4CEF" w:rsidP="0073602D">
      <w:pPr>
        <w:spacing w:line="240" w:lineRule="exact"/>
        <w:jc w:val="center"/>
        <w:rPr>
          <w:rFonts w:eastAsia="Calibri"/>
          <w:b/>
          <w:lang w:eastAsia="en-US"/>
        </w:rPr>
      </w:pPr>
    </w:p>
    <w:p w:rsidR="00E43758" w:rsidRPr="00F668EE" w:rsidRDefault="001E4CEF" w:rsidP="0073602D">
      <w:pPr>
        <w:spacing w:line="240" w:lineRule="exact"/>
        <w:jc w:val="center"/>
        <w:rPr>
          <w:rFonts w:eastAsia="Calibri"/>
          <w:b/>
          <w:lang w:eastAsia="en-US"/>
        </w:rPr>
      </w:pPr>
      <w:r w:rsidRPr="00F668EE">
        <w:rPr>
          <w:rFonts w:eastAsia="Calibri"/>
          <w:b/>
          <w:lang w:eastAsia="en-US"/>
        </w:rPr>
        <w:t>Календарный план воспитательной работы на 2024 год</w:t>
      </w:r>
    </w:p>
    <w:p w:rsidR="00911D95" w:rsidRPr="00F668EE" w:rsidRDefault="00911D95" w:rsidP="0073602D">
      <w:pPr>
        <w:spacing w:line="240" w:lineRule="exact"/>
        <w:rPr>
          <w:rFonts w:eastAsia="Calibri"/>
          <w:b/>
          <w:lang w:eastAsia="en-US"/>
        </w:rPr>
      </w:pPr>
    </w:p>
    <w:tbl>
      <w:tblPr>
        <w:tblW w:w="490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86"/>
        <w:gridCol w:w="2263"/>
      </w:tblGrid>
      <w:tr w:rsidR="00342C87" w:rsidRPr="00F668EE" w:rsidTr="008440BB">
        <w:trPr>
          <w:trHeight w:val="47"/>
          <w:jc w:val="center"/>
        </w:trPr>
        <w:tc>
          <w:tcPr>
            <w:tcW w:w="3976" w:type="pct"/>
          </w:tcPr>
          <w:p w:rsidR="00342C87" w:rsidRPr="00F668EE" w:rsidRDefault="00342C87" w:rsidP="0073602D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342C87" w:rsidRPr="00F668EE" w:rsidRDefault="00342C87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5A48BA" w:rsidP="0073602D">
            <w:r w:rsidRPr="00F668EE">
              <w:t>«Рождественские встречи»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5A48BA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r w:rsidRPr="00F668EE">
              <w:t>Развлекательная программа «Дарит мир и волшебство светлый праздник Рождество»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tabs>
                <w:tab w:val="left" w:pos="9651"/>
              </w:tabs>
            </w:pPr>
            <w:r w:rsidRPr="00F668EE">
              <w:t>Творческая мастерская для родителей и детей «Рождественский ангелочек»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tabs>
                <w:tab w:val="left" w:pos="9651"/>
              </w:tabs>
            </w:pPr>
            <w:r w:rsidRPr="00F668EE">
              <w:t>Фольклорное развлечение «В гости Коляда пришла - в дом нам счастья принесла!»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tabs>
                <w:tab w:val="left" w:pos="9651"/>
              </w:tabs>
            </w:pPr>
            <w:r w:rsidRPr="00F668EE">
              <w:t>Игровая конкурсная программа ко Дню снеговика «Мой веселый снеговик!»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r w:rsidRPr="00F668EE">
              <w:t>Спортивно-развлекательная программа «Новогодний квест от Деда Мороза».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r w:rsidRPr="00F668EE">
              <w:t>Выставки детских работ «Что за чудо – Снеговик», «Вот такой снеговик»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Н.И.Исаева, 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8440BB">
            <w:pPr>
              <w:tabs>
                <w:tab w:val="left" w:pos="9651"/>
              </w:tabs>
            </w:pPr>
            <w:r w:rsidRPr="00F668EE">
              <w:t>Патриотическая акция «Блокадная ласточка» ко Дню блокады Ленинграда.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color w:val="000000"/>
                <w:shd w:val="clear" w:color="auto" w:fill="FFFFFF"/>
              </w:rPr>
              <w:t>Концерт для родителей, посвященный Дню защитника Отечества</w:t>
            </w:r>
            <w:r w:rsidR="0073602D" w:rsidRPr="00F668EE">
              <w:rPr>
                <w:color w:val="000000"/>
                <w:shd w:val="clear" w:color="auto" w:fill="FFFFFF"/>
              </w:rPr>
              <w:t>.22 февраля</w:t>
            </w:r>
            <w:r w:rsidRPr="00F668EE">
              <w:rPr>
                <w:color w:val="000000"/>
              </w:rPr>
              <w:br/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муз.отделений</w:t>
            </w:r>
          </w:p>
        </w:tc>
      </w:tr>
      <w:tr w:rsidR="00D91281" w:rsidRPr="00F668EE" w:rsidTr="008440BB">
        <w:trPr>
          <w:trHeight w:val="47"/>
          <w:jc w:val="center"/>
        </w:trPr>
        <w:tc>
          <w:tcPr>
            <w:tcW w:w="3976" w:type="pct"/>
          </w:tcPr>
          <w:p w:rsidR="00D91281" w:rsidRPr="00F668EE" w:rsidRDefault="00D91281" w:rsidP="008440BB">
            <w:r w:rsidRPr="00F668EE">
              <w:t>Акция к Всемирному дню Доброты «Доброта – она от века, украшенье человека».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D91281" w:rsidRPr="00F668EE" w:rsidRDefault="00D91281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D91281" w:rsidRPr="00F668EE" w:rsidTr="008440BB">
        <w:trPr>
          <w:trHeight w:val="47"/>
          <w:jc w:val="center"/>
        </w:trPr>
        <w:tc>
          <w:tcPr>
            <w:tcW w:w="3976" w:type="pct"/>
          </w:tcPr>
          <w:p w:rsidR="00D91281" w:rsidRPr="00F668EE" w:rsidRDefault="00D91281" w:rsidP="0073602D">
            <w:r w:rsidRPr="00F668EE">
              <w:t>Мастер-класс для детей ко Дню Защитника Отечества «Открытка папе».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D91281" w:rsidRPr="00F668EE" w:rsidRDefault="00D91281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8440BB">
            <w:pPr>
              <w:tabs>
                <w:tab w:val="left" w:pos="9651"/>
              </w:tabs>
            </w:pPr>
            <w:r w:rsidRPr="00F668EE">
              <w:t>Конкурс для детей ко Дню влюбленных «Валентинка – символ любви»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8440BB">
            <w:pPr>
              <w:tabs>
                <w:tab w:val="left" w:pos="9651"/>
              </w:tabs>
            </w:pPr>
            <w:r w:rsidRPr="00F668EE">
              <w:t>Фольклорное развлечение ко Дню рождения домового «В гостях у домового!»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8440BB">
            <w:pPr>
              <w:tabs>
                <w:tab w:val="left" w:pos="9651"/>
              </w:tabs>
              <w:spacing w:after="160" w:line="259" w:lineRule="auto"/>
              <w:contextualSpacing/>
            </w:pPr>
            <w:r w:rsidRPr="00F668EE">
              <w:t>Творческая мастерская для детей ко Дню Коми – Пермяцкого языка «Игрушка Коми – пермяков». Встреча с народным умельцем.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tabs>
                <w:tab w:val="left" w:pos="9651"/>
              </w:tabs>
            </w:pPr>
            <w:r w:rsidRPr="00F668EE">
              <w:t>Игровая конкурсная программа ко Дню защитника Отечества «Аты – баты, мы солдаты!»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tabs>
                <w:tab w:val="left" w:pos="9651"/>
              </w:tabs>
            </w:pPr>
            <w:r w:rsidRPr="00F668EE">
              <w:t>Выставка рисунков «Слава защитникам Отечества!»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t>Изготовление открыток «Защитникам Отечества…»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Фотовыставка «Мой папа в армии служил»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Мастер –класс для детей «Подарок маме»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D91281" w:rsidRPr="00F668EE" w:rsidTr="008440BB">
        <w:trPr>
          <w:trHeight w:val="47"/>
          <w:jc w:val="center"/>
        </w:trPr>
        <w:tc>
          <w:tcPr>
            <w:tcW w:w="3976" w:type="pct"/>
          </w:tcPr>
          <w:p w:rsidR="00D91281" w:rsidRPr="00F668EE" w:rsidRDefault="00D91281" w:rsidP="0073602D">
            <w:r w:rsidRPr="00F668EE">
              <w:t>Выставка рисунков ко Дню Земли «Как прекрасен мир цветной, разноцветный шар земной».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D91281" w:rsidRPr="00F668EE" w:rsidRDefault="00D91281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D91281" w:rsidRPr="00F668EE" w:rsidTr="008440BB">
        <w:trPr>
          <w:trHeight w:val="47"/>
          <w:jc w:val="center"/>
        </w:trPr>
        <w:tc>
          <w:tcPr>
            <w:tcW w:w="3976" w:type="pct"/>
          </w:tcPr>
          <w:p w:rsidR="00D91281" w:rsidRPr="00F668EE" w:rsidRDefault="00D91281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t>Онлайн-конкурс  рисунков родителей «Портрет моего ребенка».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D91281" w:rsidRPr="00F668EE" w:rsidRDefault="00D91281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Заседание семейного клуба по теме  «Мама лучшая на свете»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E373F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5A48BA" w:rsidRPr="00F668EE" w:rsidTr="008440BB">
        <w:trPr>
          <w:trHeight w:val="47"/>
          <w:jc w:val="center"/>
        </w:trPr>
        <w:tc>
          <w:tcPr>
            <w:tcW w:w="3976" w:type="pct"/>
          </w:tcPr>
          <w:p w:rsidR="005A48BA" w:rsidRPr="00F668EE" w:rsidRDefault="005A48BA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Выставка творческих работ «Дыхание весны»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5A48BA" w:rsidRPr="00F668EE" w:rsidRDefault="005A48BA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E373FD" w:rsidRPr="00F668EE" w:rsidTr="008440BB">
        <w:trPr>
          <w:trHeight w:val="47"/>
          <w:jc w:val="center"/>
        </w:trPr>
        <w:tc>
          <w:tcPr>
            <w:tcW w:w="3976" w:type="pct"/>
          </w:tcPr>
          <w:p w:rsidR="00E373FD" w:rsidRPr="00F668EE" w:rsidRDefault="00E373F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 xml:space="preserve">Праздничный концерт для </w:t>
            </w:r>
            <w:r w:rsidR="0073602D" w:rsidRPr="00F668EE">
              <w:rPr>
                <w:color w:val="000000"/>
                <w:shd w:val="clear" w:color="auto" w:fill="FFFFFF"/>
              </w:rPr>
              <w:t>мам.7 марта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E373FD" w:rsidRPr="00F668EE" w:rsidRDefault="00B0106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Участие в выставках, конкурсах, концертах, посвященных 8 марта   (ММБУК «КМЦ», библиотека, музей)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худ.муз.отделений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Творческая мастерская для детей и родителей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Выпускной вечер с концертом для родителей.25 марта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8440BB">
            <w:pPr>
              <w:tabs>
                <w:tab w:val="left" w:pos="9651"/>
              </w:tabs>
            </w:pPr>
            <w:r w:rsidRPr="00F668EE">
              <w:lastRenderedPageBreak/>
              <w:t>Фотовыставка ко Дню кошек «Усатый полосатый»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Конкурсная праздничная программа к Международному женскому дню «Классные девчонки!»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Выставка рисунков «Весенняя капель»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Фольклорное развлечение «Масленица пришла, к нам Весну привела!»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Интеллектуальная викторина ко Дню леса «Лес – наш друг»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Районный творческий конкурс по безопасности (март-апрель)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Инструктажи. Публикация памяток «Внимание,паводок»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Издательская деятельность-брошюра,рассказывающая про творческие семьи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lang w:eastAsia="en-US"/>
              </w:rPr>
              <w:t>Н.Н.Ельцова</w:t>
            </w:r>
          </w:p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lang w:eastAsia="en-US"/>
              </w:rPr>
              <w:t>С.Г.Губина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8440BB">
            <w:pPr>
              <w:tabs>
                <w:tab w:val="left" w:pos="9651"/>
              </w:tabs>
            </w:pPr>
            <w:r w:rsidRPr="00F668EE">
              <w:t>Игровая конкурсная программа «Без смеха и шутки, не можем и минутки!»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Квест – игра ко Дню здоровья «Наше здоровье – в наших руках»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Познавательная игра ко Дню Космонавтики «Космическое путешествие!»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Выставка рисунков «Загадочный мир космоса»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Экологическая викторина ко Дню земли «Земля – наш дом родной!»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День смеха «Шутка-шоу».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Фотовыставка «Моя любимая семья».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«Тайны космоса»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Интеллектуальная игра «Космическое путешествие»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Творческая  мастерская для детей и родителей «Цветы Победы»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Фольклорное развлечение на Пасху «Пасхальные потехи»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Конкурс декоративно – прикладного творчества детей «Пасхальный цыпленок»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рисунков к 9 мая «Пришла весна – весна Победы!»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Патриотическая акция ко Дню Победы «Голубь мира»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Спортивно-развлекательная программа, посвященная дню здоровья «Мы ребята заводные и со спортом мы родные».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Участие в концерте, посвященном празднованию Дня Победы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Участие в выставках, конкурсах посвященных Дню Победы  (ММБУК «КМЦ», библиотека, музей)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худ.отделений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рисунков «Спасибо деду за победу!»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Просмотр презентации «Дорогами войны»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Выпускной вечер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Акция «Ночь музеев». Экскурсия в музей.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ЦР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Межмуниципальные соревнования по пожарно-прикладному спорту «Огненная дуга»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Соревнования «Безопасная жизнедеятельность»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left" w:pos="9651"/>
              </w:tabs>
            </w:pPr>
            <w:r w:rsidRPr="00F668EE">
              <w:t>Инструктажи. Публикация памяток «Безопасные каникулы»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73602D" w:rsidRPr="00F668EE" w:rsidTr="008440BB">
        <w:trPr>
          <w:trHeight w:val="47"/>
          <w:jc w:val="center"/>
        </w:trPr>
        <w:tc>
          <w:tcPr>
            <w:tcW w:w="3976" w:type="pct"/>
          </w:tcPr>
          <w:p w:rsidR="0073602D" w:rsidRPr="00F668EE" w:rsidRDefault="0073602D" w:rsidP="0073602D">
            <w:pPr>
              <w:tabs>
                <w:tab w:val="left" w:pos="9651"/>
              </w:tabs>
            </w:pPr>
            <w:r w:rsidRPr="00F668EE">
              <w:t>Выпускной</w:t>
            </w:r>
          </w:p>
        </w:tc>
        <w:tc>
          <w:tcPr>
            <w:tcW w:w="1024" w:type="pct"/>
          </w:tcPr>
          <w:p w:rsidR="0073602D" w:rsidRPr="00F668EE" w:rsidRDefault="0073602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худ.муз.отделения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jc w:val="center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ИЮНЬ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Фотовыставка «Моя любимая семья»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Игровая развлекательная программа ко Дню защиты детей «Яркие краски детства!»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Квест – игра по станциям «Счастье, солнце, дружба, вот что детям нужно!»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lastRenderedPageBreak/>
              <w:t>Патриотическая акция «Окна России»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Фольклорное развлечение «Березку наряжаем – Троицу встречаем!»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Онлайн – фотовыставка «Ах, это лето!»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Участие учащихся в выставке «Моя дружная семья» в краеведческом музее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ЦР, худ.отделений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Районные соревнования среди детских лагерей «Безопасное колесо»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Акция детских рисунков на асфальте «Наша дружная семья».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jc w:val="center"/>
            </w:pPr>
            <w:r w:rsidRPr="00F668EE">
              <w:t>ИЮЛЬ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Семейный конкурс «За безопасность всей семьей»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280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480" w:lineRule="auto"/>
            </w:pPr>
            <w:r w:rsidRPr="00F668EE">
              <w:t>Акция</w:t>
            </w:r>
            <w:r w:rsidR="0073602D" w:rsidRPr="00F668EE">
              <w:t xml:space="preserve"> онлайн</w:t>
            </w:r>
            <w:r w:rsidRPr="00F668EE">
              <w:t xml:space="preserve">  «Ромашковое счастье» 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389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Онлайн – выставка рисунков «Я и моя семья!»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 xml:space="preserve">Онлайн-  мастерская для детей «Ромашка, ромашка – цветок полевой» 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345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480" w:lineRule="auto"/>
              <w:jc w:val="center"/>
            </w:pPr>
            <w:r w:rsidRPr="00F668EE">
              <w:t>АВГУСТ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  <w:rPr>
                <w:b/>
              </w:rPr>
            </w:pPr>
            <w:r w:rsidRPr="00F668EE">
              <w:t>Праздничная познавательная игра ко Дню флага России «Белый, синий, красный»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  <w:rPr>
                <w:b/>
              </w:rPr>
            </w:pPr>
            <w:r w:rsidRPr="00F668EE">
              <w:t>Творческая мастерская для детей «Бабочка – триколор».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  <w:rPr>
                <w:b/>
              </w:rPr>
            </w:pPr>
            <w:r w:rsidRPr="00F668EE">
              <w:t>Онлайн – фотовыставка «Мне всего милей, флаг Родины моей»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56"/>
          <w:jc w:val="center"/>
        </w:trPr>
        <w:tc>
          <w:tcPr>
            <w:tcW w:w="3976" w:type="pct"/>
          </w:tcPr>
          <w:p w:rsidR="008440BB" w:rsidRPr="00F668EE" w:rsidRDefault="00B02C82" w:rsidP="0073602D">
            <w:pPr>
              <w:spacing w:line="480" w:lineRule="auto"/>
            </w:pPr>
            <w:r w:rsidRPr="00F668EE">
              <w:t>Онлайн – выставка рисунков «Пера – богатырь»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280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480" w:lineRule="auto"/>
              <w:jc w:val="center"/>
            </w:pPr>
            <w:r w:rsidRPr="00F668EE">
              <w:t>СЕНТЯБРЬ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«Семейные праздники»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«Выставка «Мое родословное древо»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Игровая программа «Снова в школу мы идем».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Развлекательная программа «Осень в гости к нам пришла – развлечения принесла».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8440BB" w:rsidRPr="00F668EE" w:rsidTr="008440BB">
        <w:trPr>
          <w:trHeight w:val="47"/>
          <w:jc w:val="center"/>
        </w:trPr>
        <w:tc>
          <w:tcPr>
            <w:tcW w:w="3976" w:type="pct"/>
          </w:tcPr>
          <w:p w:rsidR="008440BB" w:rsidRPr="00F668EE" w:rsidRDefault="008440BB" w:rsidP="0073602D">
            <w:r w:rsidRPr="00F668EE">
              <w:t xml:space="preserve">Инструктажи </w:t>
            </w:r>
          </w:p>
        </w:tc>
        <w:tc>
          <w:tcPr>
            <w:tcW w:w="1024" w:type="pct"/>
          </w:tcPr>
          <w:p w:rsidR="008440BB" w:rsidRPr="00F668EE" w:rsidRDefault="008440BB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Преподаватели.Н.В.Демина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«Здравствуй,Осень»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Посвящение в первоклассники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декоративно прикладного творчества из овощей «Чудо с грядки»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Игровая конкурсная программа «Картофельный бум»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Акция «Мы говорим терроризму – НЕТ!». Мастер – класс «Голубь Мира»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рисунков ко Дню Мира «Мир нужен всем!»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Танцевальная программа «Осень пришла – танцы принесла»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«Рисуем дары осени»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Районный слет «Школа безопасности»(школьные команды», «Территория безопасности» (взрослые команды»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jc w:val="center"/>
            </w:pPr>
            <w:r w:rsidRPr="00F668EE">
              <w:t>ОКТЯБРЬ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Праздничная программа ко Дню пожилых «Ладушки,ладушки-дедушки и бабушки»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ДПТ «Секреты бабушкиного сундучка»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Фотовыставка ко Дню отца «Для меня всегда герой-самый лучший папа мой»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Творческая мастерская для детей по изготовлению поздравительной открытки ко Дню учителя «Спасибо вам, учителя!»</w:t>
            </w:r>
          </w:p>
          <w:p w:rsidR="00B02C82" w:rsidRPr="00F668EE" w:rsidRDefault="00B02C82" w:rsidP="0073602D"/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lastRenderedPageBreak/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рисунков «Ах, это сказочная Осень!»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Фольклорная игровая программа «День рождения Матрешки!»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Патриотическая акция «День белых журавлей». Мастер – класс «Журавлик»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Викторина «Осенний хоровод».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«Моё родословное древо».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jc w:val="center"/>
            </w:pPr>
            <w:r w:rsidRPr="00F668EE">
              <w:t>НОЯБРЬ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Праздничная программа ко Дню матери «Нашим мамам дорогим мы спасибо говорим»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Мастер-классы по изготовление открыток и подарков «Самой дорогой и любимой»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Фотовыставка ко Дню матери «Вместе с мамой»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Участие учащихся в праздничном концерте в КМЦ, посвященном Дню матери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рисунков ко Дню матери «Мамочку родную красиво я рисую»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Творческая мастерская «Подарок маме своими руками»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Мастер-классы поделок ко Дню матери и году семьи (по заявкам от ОУ)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Центра развития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Познавательная викторина «Единая Россия – единая семья!»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Оформление коллективной стенгазеты ко Дню народного единства «Пока мы едины – мы не победимы!»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Онлайн – выставка рисунков к Синичкиному дню «Синичка – добрая птичка»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Экологическая акция «Дети! Вы зимой за птиц в ответе!»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Акция ко Дню Народного единства «Браслет Дружбы».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Игровая программа «Дружная вечеринка».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Викторина «Россия – Родина моя».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Участие в выставках, конкурсах, концертах, посвященных Дню Матери  (ММБУК «КМЦ», библиотека, музей)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худ.муз.отделений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Районные соревнования «Азбука безопасности» среди ДОУ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jc w:val="center"/>
            </w:pPr>
            <w:r w:rsidRPr="00F668EE">
              <w:t>ДЕКАБРЬ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творческих работ «Птичкина столовая» ( изготовление кормушек ).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Н.И.Исаева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Выставка рисунков «Зимушка – зима!»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Дискотека с конкурсами «Вечеринка от Снежинки»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Всероссийская акция «Новогодние окна – 2024»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Праздничная игровая программа «Новогодний серпантин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Конкурс декоративно – прикладного творчества «Символ года – Дракоша»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pPr>
              <w:tabs>
                <w:tab w:val="center" w:pos="5462"/>
                <w:tab w:val="left" w:pos="8730"/>
                <w:tab w:val="left" w:pos="9651"/>
              </w:tabs>
            </w:pPr>
            <w:r w:rsidRPr="00F668EE">
              <w:t>Развлекательная игровая программа на свежем воздухе «Зимние забавы»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Творческая мастерская для детей и родителей «Сюрприз для елочки»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О.И.Мухамедова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Выставка творческих работ «Символ года»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О.О.Калашникова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Участие в новогоднем мероприятии «Елка главы»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Районный слет «Безопасность-кредо жизни»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Инструктажи. Публикация памяток «Безопасный Новый год»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Преподаватели.</w:t>
            </w:r>
          </w:p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t>Новогодняя праздничная программа для учащихся ДШИ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О.Н.Утробина</w:t>
            </w: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8440BB">
            <w:pPr>
              <w:jc w:val="center"/>
            </w:pPr>
            <w:r w:rsidRPr="00F668EE">
              <w:t>ПО ОТДЕЛЬНОМУ ПЛАНУ</w:t>
            </w: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</w:p>
        </w:tc>
      </w:tr>
      <w:tr w:rsidR="00B02C82" w:rsidRPr="00F668EE" w:rsidTr="008440BB">
        <w:trPr>
          <w:trHeight w:val="47"/>
          <w:jc w:val="center"/>
        </w:trPr>
        <w:tc>
          <w:tcPr>
            <w:tcW w:w="3976" w:type="pct"/>
          </w:tcPr>
          <w:p w:rsidR="00B02C82" w:rsidRPr="00F668EE" w:rsidRDefault="00B02C82" w:rsidP="0073602D">
            <w:r w:rsidRPr="00F668EE">
              <w:rPr>
                <w:color w:val="000000"/>
                <w:shd w:val="clear" w:color="auto" w:fill="FFFFFF"/>
              </w:rPr>
              <w:t xml:space="preserve">Проект на художественном отделении посвященный семейным традициям нашего района </w:t>
            </w:r>
          </w:p>
          <w:p w:rsidR="00B02C82" w:rsidRPr="00F668EE" w:rsidRDefault="00B02C82" w:rsidP="0073602D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024" w:type="pct"/>
          </w:tcPr>
          <w:p w:rsidR="00B02C82" w:rsidRPr="00F668EE" w:rsidRDefault="00B02C82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Н.Н.Ельцова</w:t>
            </w:r>
          </w:p>
        </w:tc>
      </w:tr>
      <w:tr w:rsidR="0073602D" w:rsidRPr="00F668EE" w:rsidTr="008440BB">
        <w:trPr>
          <w:trHeight w:val="47"/>
          <w:jc w:val="center"/>
        </w:trPr>
        <w:tc>
          <w:tcPr>
            <w:tcW w:w="3976" w:type="pct"/>
          </w:tcPr>
          <w:p w:rsidR="0073602D" w:rsidRPr="00F668EE" w:rsidRDefault="0073602D" w:rsidP="0073602D">
            <w:pPr>
              <w:spacing w:line="240" w:lineRule="exact"/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lastRenderedPageBreak/>
              <w:t>Издательска</w:t>
            </w:r>
            <w:r w:rsidR="005A5A14" w:rsidRPr="00F668EE">
              <w:rPr>
                <w:color w:val="000000"/>
                <w:shd w:val="clear" w:color="auto" w:fill="FFFFFF"/>
              </w:rPr>
              <w:t>я деятельность-публикация фотоо</w:t>
            </w:r>
            <w:r w:rsidRPr="00F668EE">
              <w:rPr>
                <w:color w:val="000000"/>
                <w:shd w:val="clear" w:color="auto" w:fill="FFFFFF"/>
              </w:rPr>
              <w:t>черков о выставках,посвященных году семьи</w:t>
            </w:r>
          </w:p>
        </w:tc>
        <w:tc>
          <w:tcPr>
            <w:tcW w:w="1024" w:type="pct"/>
          </w:tcPr>
          <w:p w:rsidR="0073602D" w:rsidRPr="00F668EE" w:rsidRDefault="0073602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Н.Н.Ельцова</w:t>
            </w:r>
          </w:p>
        </w:tc>
      </w:tr>
      <w:tr w:rsidR="0073602D" w:rsidRPr="00F668EE" w:rsidTr="008440BB">
        <w:trPr>
          <w:trHeight w:val="47"/>
          <w:jc w:val="center"/>
        </w:trPr>
        <w:tc>
          <w:tcPr>
            <w:tcW w:w="3976" w:type="pct"/>
          </w:tcPr>
          <w:p w:rsidR="0073602D" w:rsidRPr="00F668EE" w:rsidRDefault="0073602D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Проведение творческих мастер-классов</w:t>
            </w:r>
          </w:p>
        </w:tc>
        <w:tc>
          <w:tcPr>
            <w:tcW w:w="1024" w:type="pct"/>
          </w:tcPr>
          <w:p w:rsidR="0073602D" w:rsidRPr="00F668EE" w:rsidRDefault="0073602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Преподаватели Центра развития</w:t>
            </w:r>
          </w:p>
        </w:tc>
      </w:tr>
      <w:tr w:rsidR="0073602D" w:rsidRPr="00F668EE" w:rsidTr="008440BB">
        <w:trPr>
          <w:trHeight w:val="47"/>
          <w:jc w:val="center"/>
        </w:trPr>
        <w:tc>
          <w:tcPr>
            <w:tcW w:w="3976" w:type="pct"/>
          </w:tcPr>
          <w:p w:rsidR="0073602D" w:rsidRPr="00F668EE" w:rsidRDefault="0073602D" w:rsidP="0073602D">
            <w:pPr>
              <w:rPr>
                <w:color w:val="000000"/>
                <w:shd w:val="clear" w:color="auto" w:fill="FFFFFF"/>
              </w:rPr>
            </w:pPr>
            <w:r w:rsidRPr="00F668EE">
              <w:rPr>
                <w:color w:val="000000"/>
                <w:shd w:val="clear" w:color="auto" w:fill="FFFFFF"/>
              </w:rPr>
              <w:t>Съемки видеосюжетов, репортажей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73602D" w:rsidRPr="00F668EE" w:rsidRDefault="0073602D" w:rsidP="0073602D">
            <w:pPr>
              <w:spacing w:line="240" w:lineRule="exact"/>
              <w:rPr>
                <w:rFonts w:eastAsia="Calibri"/>
                <w:i/>
                <w:lang w:eastAsia="en-US"/>
              </w:rPr>
            </w:pPr>
            <w:r w:rsidRPr="00F668EE">
              <w:rPr>
                <w:rFonts w:eastAsia="Calibri"/>
                <w:i/>
                <w:lang w:eastAsia="en-US"/>
              </w:rPr>
              <w:t>Н.В.Демина</w:t>
            </w:r>
          </w:p>
        </w:tc>
      </w:tr>
    </w:tbl>
    <w:p w:rsidR="00E43758" w:rsidRPr="00F668EE" w:rsidRDefault="00E43758" w:rsidP="0073602D">
      <w:pPr>
        <w:spacing w:line="360" w:lineRule="exact"/>
        <w:rPr>
          <w:rFonts w:eastAsia="Calibri"/>
          <w:b/>
          <w:lang w:eastAsia="en-US"/>
        </w:rPr>
      </w:pPr>
    </w:p>
    <w:p w:rsidR="00E43758" w:rsidRPr="00F668EE" w:rsidRDefault="00E43758" w:rsidP="0073602D">
      <w:pPr>
        <w:spacing w:line="20" w:lineRule="exact"/>
      </w:pPr>
    </w:p>
    <w:p w:rsidR="00682F53" w:rsidRPr="00F668EE" w:rsidRDefault="00682F53" w:rsidP="0073602D">
      <w:pPr>
        <w:spacing w:line="20" w:lineRule="exact"/>
      </w:pPr>
    </w:p>
    <w:p w:rsidR="00682F53" w:rsidRPr="00F668EE" w:rsidRDefault="00682F53" w:rsidP="0073602D">
      <w:pPr>
        <w:spacing w:line="20" w:lineRule="exact"/>
      </w:pPr>
    </w:p>
    <w:p w:rsidR="00682F53" w:rsidRPr="00F668EE" w:rsidRDefault="00682F53" w:rsidP="0073602D">
      <w:pPr>
        <w:spacing w:line="20" w:lineRule="exact"/>
      </w:pPr>
    </w:p>
    <w:p w:rsidR="00682F53" w:rsidRPr="00F668EE" w:rsidRDefault="00682F53" w:rsidP="0073602D">
      <w:pPr>
        <w:spacing w:line="20" w:lineRule="exact"/>
      </w:pPr>
    </w:p>
    <w:p w:rsidR="004359B6" w:rsidRPr="00F668EE" w:rsidRDefault="004359B6" w:rsidP="0073602D">
      <w:pPr>
        <w:spacing w:line="20" w:lineRule="exact"/>
      </w:pPr>
    </w:p>
    <w:p w:rsidR="004359B6" w:rsidRPr="00F668EE" w:rsidRDefault="004359B6" w:rsidP="0073602D">
      <w:pPr>
        <w:spacing w:line="20" w:lineRule="exact"/>
      </w:pPr>
    </w:p>
    <w:p w:rsidR="00E900EE" w:rsidRPr="00F668EE" w:rsidRDefault="00E900EE" w:rsidP="0073602D">
      <w:pPr>
        <w:spacing w:line="20" w:lineRule="exact"/>
      </w:pPr>
    </w:p>
    <w:p w:rsidR="00C01F64" w:rsidRPr="00F668EE" w:rsidRDefault="00C01F64" w:rsidP="0073602D">
      <w:pPr>
        <w:spacing w:line="240" w:lineRule="exact"/>
        <w:rPr>
          <w:rFonts w:eastAsia="Calibri"/>
          <w:b/>
          <w:lang w:eastAsia="en-US"/>
        </w:rPr>
      </w:pPr>
    </w:p>
    <w:sectPr w:rsidR="00C01F64" w:rsidRPr="00F668EE" w:rsidSect="008440BB">
      <w:headerReference w:type="default" r:id="rId8"/>
      <w:pgSz w:w="11906" w:h="16838"/>
      <w:pgMar w:top="568" w:right="424" w:bottom="284" w:left="4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91" w:rsidRDefault="00630D91" w:rsidP="007579CB">
      <w:r>
        <w:separator/>
      </w:r>
    </w:p>
  </w:endnote>
  <w:endnote w:type="continuationSeparator" w:id="0">
    <w:p w:rsidR="00630D91" w:rsidRDefault="00630D91" w:rsidP="007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91" w:rsidRDefault="00630D91" w:rsidP="007579CB">
      <w:r>
        <w:separator/>
      </w:r>
    </w:p>
  </w:footnote>
  <w:footnote w:type="continuationSeparator" w:id="0">
    <w:p w:rsidR="00630D91" w:rsidRDefault="00630D91" w:rsidP="0075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187702"/>
      <w:docPartObj>
        <w:docPartGallery w:val="Page Numbers (Top of Page)"/>
        <w:docPartUnique/>
      </w:docPartObj>
    </w:sdtPr>
    <w:sdtEndPr/>
    <w:sdtContent>
      <w:p w:rsidR="00E900EE" w:rsidRDefault="00AF04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00EE" w:rsidRDefault="00E900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C91"/>
    <w:multiLevelType w:val="hybridMultilevel"/>
    <w:tmpl w:val="074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56D"/>
    <w:multiLevelType w:val="hybridMultilevel"/>
    <w:tmpl w:val="E57E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37E"/>
    <w:multiLevelType w:val="hybridMultilevel"/>
    <w:tmpl w:val="F5C2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099"/>
    <w:multiLevelType w:val="hybridMultilevel"/>
    <w:tmpl w:val="56B6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61C0"/>
    <w:multiLevelType w:val="hybridMultilevel"/>
    <w:tmpl w:val="97BE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3087"/>
    <w:multiLevelType w:val="hybridMultilevel"/>
    <w:tmpl w:val="4306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36E"/>
    <w:multiLevelType w:val="hybridMultilevel"/>
    <w:tmpl w:val="45D4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1077"/>
    <w:multiLevelType w:val="hybridMultilevel"/>
    <w:tmpl w:val="FF1E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0ABA"/>
    <w:multiLevelType w:val="hybridMultilevel"/>
    <w:tmpl w:val="2394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973"/>
    <w:multiLevelType w:val="hybridMultilevel"/>
    <w:tmpl w:val="7CA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638E"/>
    <w:multiLevelType w:val="hybridMultilevel"/>
    <w:tmpl w:val="68CE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9FF"/>
    <w:multiLevelType w:val="hybridMultilevel"/>
    <w:tmpl w:val="B80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3041F"/>
    <w:multiLevelType w:val="hybridMultilevel"/>
    <w:tmpl w:val="E984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3F7E"/>
    <w:multiLevelType w:val="hybridMultilevel"/>
    <w:tmpl w:val="9774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C2E82"/>
    <w:multiLevelType w:val="hybridMultilevel"/>
    <w:tmpl w:val="EA68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2425"/>
    <w:multiLevelType w:val="hybridMultilevel"/>
    <w:tmpl w:val="1340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622E"/>
    <w:multiLevelType w:val="hybridMultilevel"/>
    <w:tmpl w:val="9BA4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1530F"/>
    <w:multiLevelType w:val="hybridMultilevel"/>
    <w:tmpl w:val="4806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9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0DF"/>
    <w:rsid w:val="00044D4D"/>
    <w:rsid w:val="00050A5C"/>
    <w:rsid w:val="00073E74"/>
    <w:rsid w:val="000865FA"/>
    <w:rsid w:val="000A7A47"/>
    <w:rsid w:val="000E6B39"/>
    <w:rsid w:val="001170BB"/>
    <w:rsid w:val="00166F30"/>
    <w:rsid w:val="001D02CD"/>
    <w:rsid w:val="001E4CEF"/>
    <w:rsid w:val="0020344E"/>
    <w:rsid w:val="00206D11"/>
    <w:rsid w:val="00240588"/>
    <w:rsid w:val="002416DA"/>
    <w:rsid w:val="00301752"/>
    <w:rsid w:val="00301EBE"/>
    <w:rsid w:val="003058ED"/>
    <w:rsid w:val="003245EF"/>
    <w:rsid w:val="00332522"/>
    <w:rsid w:val="00342C87"/>
    <w:rsid w:val="003824C2"/>
    <w:rsid w:val="00391330"/>
    <w:rsid w:val="00407B6A"/>
    <w:rsid w:val="00434BC7"/>
    <w:rsid w:val="004359B6"/>
    <w:rsid w:val="004430DF"/>
    <w:rsid w:val="00452219"/>
    <w:rsid w:val="004C4EA2"/>
    <w:rsid w:val="004E7C2E"/>
    <w:rsid w:val="0052186C"/>
    <w:rsid w:val="00542EB3"/>
    <w:rsid w:val="0054734F"/>
    <w:rsid w:val="00552F78"/>
    <w:rsid w:val="005842F2"/>
    <w:rsid w:val="005A48BA"/>
    <w:rsid w:val="005A5A14"/>
    <w:rsid w:val="005B7C2C"/>
    <w:rsid w:val="005C2B89"/>
    <w:rsid w:val="006155F3"/>
    <w:rsid w:val="00630D91"/>
    <w:rsid w:val="00637B08"/>
    <w:rsid w:val="00663AA1"/>
    <w:rsid w:val="0067744B"/>
    <w:rsid w:val="00682F53"/>
    <w:rsid w:val="006A1768"/>
    <w:rsid w:val="006A440F"/>
    <w:rsid w:val="006C2942"/>
    <w:rsid w:val="006E067C"/>
    <w:rsid w:val="006F123A"/>
    <w:rsid w:val="0072467F"/>
    <w:rsid w:val="0073602D"/>
    <w:rsid w:val="00753964"/>
    <w:rsid w:val="007576B4"/>
    <w:rsid w:val="007579CB"/>
    <w:rsid w:val="007711D1"/>
    <w:rsid w:val="0079317D"/>
    <w:rsid w:val="00794F00"/>
    <w:rsid w:val="007C2F0F"/>
    <w:rsid w:val="007D7165"/>
    <w:rsid w:val="007E72CA"/>
    <w:rsid w:val="00817ACA"/>
    <w:rsid w:val="00841A85"/>
    <w:rsid w:val="0084255A"/>
    <w:rsid w:val="008440BB"/>
    <w:rsid w:val="00847D83"/>
    <w:rsid w:val="00866D40"/>
    <w:rsid w:val="008A3678"/>
    <w:rsid w:val="008A4F87"/>
    <w:rsid w:val="008C47F3"/>
    <w:rsid w:val="008D1FD1"/>
    <w:rsid w:val="00911D95"/>
    <w:rsid w:val="00935FB9"/>
    <w:rsid w:val="009B19A2"/>
    <w:rsid w:val="009C65E0"/>
    <w:rsid w:val="009E0A17"/>
    <w:rsid w:val="009E7045"/>
    <w:rsid w:val="009F616E"/>
    <w:rsid w:val="00A550E8"/>
    <w:rsid w:val="00A564AD"/>
    <w:rsid w:val="00A61880"/>
    <w:rsid w:val="00A81084"/>
    <w:rsid w:val="00A91ACC"/>
    <w:rsid w:val="00A974C0"/>
    <w:rsid w:val="00A97D16"/>
    <w:rsid w:val="00AA344C"/>
    <w:rsid w:val="00AF04FE"/>
    <w:rsid w:val="00B0106D"/>
    <w:rsid w:val="00B02C82"/>
    <w:rsid w:val="00B05DBA"/>
    <w:rsid w:val="00B6395D"/>
    <w:rsid w:val="00B775D7"/>
    <w:rsid w:val="00B87288"/>
    <w:rsid w:val="00BA134F"/>
    <w:rsid w:val="00BB6EA3"/>
    <w:rsid w:val="00BC6513"/>
    <w:rsid w:val="00BF0DC8"/>
    <w:rsid w:val="00C00D24"/>
    <w:rsid w:val="00C01F64"/>
    <w:rsid w:val="00C25185"/>
    <w:rsid w:val="00C379F3"/>
    <w:rsid w:val="00C519AC"/>
    <w:rsid w:val="00C527E3"/>
    <w:rsid w:val="00C54384"/>
    <w:rsid w:val="00C80448"/>
    <w:rsid w:val="00D4080D"/>
    <w:rsid w:val="00D5527A"/>
    <w:rsid w:val="00D75528"/>
    <w:rsid w:val="00D76B83"/>
    <w:rsid w:val="00D80418"/>
    <w:rsid w:val="00D838F7"/>
    <w:rsid w:val="00D91281"/>
    <w:rsid w:val="00DA5BAC"/>
    <w:rsid w:val="00DB0A6C"/>
    <w:rsid w:val="00DB79B9"/>
    <w:rsid w:val="00DF647B"/>
    <w:rsid w:val="00E22FEF"/>
    <w:rsid w:val="00E36DFD"/>
    <w:rsid w:val="00E373FD"/>
    <w:rsid w:val="00E43758"/>
    <w:rsid w:val="00E55D54"/>
    <w:rsid w:val="00E75789"/>
    <w:rsid w:val="00E86E5B"/>
    <w:rsid w:val="00E87DFF"/>
    <w:rsid w:val="00E900EE"/>
    <w:rsid w:val="00EF67D1"/>
    <w:rsid w:val="00F222F5"/>
    <w:rsid w:val="00F35BDF"/>
    <w:rsid w:val="00F46EFE"/>
    <w:rsid w:val="00F668EE"/>
    <w:rsid w:val="00F82875"/>
    <w:rsid w:val="00FA157E"/>
    <w:rsid w:val="00FC05CB"/>
    <w:rsid w:val="00FC338F"/>
    <w:rsid w:val="00FE79DB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3CB35"/>
  <w15:docId w15:val="{389F6B8D-2DC6-4ADD-B196-ABA19D9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4734F"/>
    <w:rPr>
      <w:color w:val="0563C1"/>
      <w:u w:val="single"/>
    </w:rPr>
  </w:style>
  <w:style w:type="table" w:styleId="aa">
    <w:name w:val="Table Grid"/>
    <w:basedOn w:val="a1"/>
    <w:rsid w:val="0066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757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79CB"/>
    <w:rPr>
      <w:sz w:val="24"/>
      <w:szCs w:val="24"/>
    </w:rPr>
  </w:style>
  <w:style w:type="paragraph" w:styleId="ad">
    <w:name w:val="footer"/>
    <w:basedOn w:val="a"/>
    <w:link w:val="ae"/>
    <w:unhideWhenUsed/>
    <w:rsid w:val="00757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79CB"/>
    <w:rPr>
      <w:sz w:val="24"/>
      <w:szCs w:val="24"/>
    </w:rPr>
  </w:style>
  <w:style w:type="paragraph" w:customStyle="1" w:styleId="Default">
    <w:name w:val="Default"/>
    <w:rsid w:val="00E43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6F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1503-61F2-40A7-811E-75B4FB1A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514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Наталья</cp:lastModifiedBy>
  <cp:revision>32</cp:revision>
  <cp:lastPrinted>2023-12-27T08:03:00Z</cp:lastPrinted>
  <dcterms:created xsi:type="dcterms:W3CDTF">2022-07-25T13:36:00Z</dcterms:created>
  <dcterms:modified xsi:type="dcterms:W3CDTF">2024-04-15T08:41:00Z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