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5A" w:rsidRDefault="00FA4D5A">
      <w:pPr>
        <w:pStyle w:val="a3"/>
        <w:ind w:left="148" w:firstLine="0"/>
        <w:jc w:val="left"/>
        <w:rPr>
          <w:sz w:val="20"/>
        </w:rPr>
      </w:pPr>
    </w:p>
    <w:tbl>
      <w:tblPr>
        <w:tblW w:w="0" w:type="auto"/>
        <w:tblLook w:val="04A0"/>
      </w:tblPr>
      <w:tblGrid>
        <w:gridCol w:w="5108"/>
        <w:gridCol w:w="5128"/>
      </w:tblGrid>
      <w:tr w:rsidR="00E75F41" w:rsidRPr="004F2AF1" w:rsidTr="00F722AB">
        <w:tc>
          <w:tcPr>
            <w:tcW w:w="5276" w:type="dxa"/>
          </w:tcPr>
          <w:p w:rsidR="00E75F41" w:rsidRPr="00E75F41" w:rsidRDefault="00E75F41" w:rsidP="00F722AB">
            <w:pPr>
              <w:pStyle w:val="a7"/>
              <w:rPr>
                <w:rStyle w:val="a8"/>
                <w:color w:val="000000"/>
                <w:lang w:val="ru-RU"/>
              </w:rPr>
            </w:pPr>
            <w:r w:rsidRPr="00E75F41">
              <w:rPr>
                <w:rStyle w:val="a8"/>
                <w:color w:val="000000"/>
                <w:lang w:val="ru-RU"/>
              </w:rPr>
              <w:t>Принято</w:t>
            </w:r>
          </w:p>
          <w:p w:rsidR="00E75F41" w:rsidRPr="00E75F41" w:rsidRDefault="00E75F41" w:rsidP="00F722AB">
            <w:pPr>
              <w:pStyle w:val="a7"/>
              <w:rPr>
                <w:rStyle w:val="a8"/>
                <w:b w:val="0"/>
                <w:color w:val="000000"/>
                <w:lang w:val="ru-RU"/>
              </w:rPr>
            </w:pPr>
            <w:r w:rsidRPr="00E75F41">
              <w:rPr>
                <w:rStyle w:val="a8"/>
                <w:color w:val="000000"/>
                <w:lang w:val="ru-RU"/>
              </w:rPr>
              <w:t>на заседании Педагогического Совета</w:t>
            </w:r>
          </w:p>
          <w:p w:rsidR="00E75F41" w:rsidRPr="00E75F41" w:rsidRDefault="00E75F41" w:rsidP="00F722AB">
            <w:pPr>
              <w:pStyle w:val="a7"/>
              <w:rPr>
                <w:rStyle w:val="a8"/>
                <w:b w:val="0"/>
                <w:color w:val="000000"/>
                <w:lang w:val="ru-RU"/>
              </w:rPr>
            </w:pPr>
            <w:r w:rsidRPr="00E75F41">
              <w:rPr>
                <w:lang w:val="ru-RU"/>
              </w:rPr>
              <w:t>МБУДО «ДШИ «Гармония»</w:t>
            </w:r>
            <w:r w:rsidRPr="00E75F41">
              <w:rPr>
                <w:bCs/>
                <w:lang w:val="ru-RU"/>
              </w:rPr>
              <w:t xml:space="preserve"> п. Гайны</w:t>
            </w:r>
            <w:r w:rsidRPr="00E75F41">
              <w:rPr>
                <w:lang w:val="ru-RU"/>
              </w:rPr>
              <w:t>»</w:t>
            </w:r>
            <w:r w:rsidRPr="00E75F41">
              <w:rPr>
                <w:rStyle w:val="a8"/>
                <w:color w:val="000000"/>
                <w:lang w:val="ru-RU"/>
              </w:rPr>
              <w:t xml:space="preserve">" </w:t>
            </w:r>
          </w:p>
          <w:p w:rsidR="00E75F41" w:rsidRPr="00E75F41" w:rsidRDefault="00E75F41" w:rsidP="00F722AB">
            <w:pPr>
              <w:pStyle w:val="a7"/>
              <w:rPr>
                <w:rStyle w:val="a8"/>
                <w:b w:val="0"/>
                <w:color w:val="000000"/>
                <w:lang w:val="ru-RU"/>
              </w:rPr>
            </w:pPr>
          </w:p>
          <w:p w:rsidR="00E75F41" w:rsidRPr="003618C4" w:rsidRDefault="00E75F41" w:rsidP="00F722AB">
            <w:pPr>
              <w:pStyle w:val="a7"/>
              <w:rPr>
                <w:rStyle w:val="a8"/>
                <w:b w:val="0"/>
                <w:color w:val="000000"/>
                <w:lang w:val="ru-RU"/>
              </w:rPr>
            </w:pPr>
            <w:r w:rsidRPr="00E75F41">
              <w:rPr>
                <w:rStyle w:val="a8"/>
                <w:color w:val="000000"/>
              </w:rPr>
              <w:t xml:space="preserve">Протокол № </w:t>
            </w:r>
            <w:r w:rsidR="004F2AF1">
              <w:rPr>
                <w:rStyle w:val="a8"/>
                <w:color w:val="000000"/>
                <w:lang w:val="ru-RU"/>
              </w:rPr>
              <w:t>1</w:t>
            </w:r>
          </w:p>
          <w:p w:rsidR="00E75F41" w:rsidRPr="00E75F41" w:rsidRDefault="00E75F41" w:rsidP="00F722AB">
            <w:pPr>
              <w:pStyle w:val="a7"/>
              <w:rPr>
                <w:rStyle w:val="a8"/>
                <w:b w:val="0"/>
                <w:color w:val="000000"/>
              </w:rPr>
            </w:pPr>
          </w:p>
          <w:p w:rsidR="00E75F41" w:rsidRPr="00E75F41" w:rsidRDefault="00E75F41" w:rsidP="003618C4">
            <w:pPr>
              <w:pStyle w:val="a7"/>
              <w:rPr>
                <w:rStyle w:val="a8"/>
                <w:b w:val="0"/>
                <w:color w:val="000000"/>
              </w:rPr>
            </w:pPr>
            <w:r w:rsidRPr="00E75F41">
              <w:rPr>
                <w:rStyle w:val="a8"/>
                <w:color w:val="000000"/>
              </w:rPr>
              <w:t>от "</w:t>
            </w:r>
            <w:r w:rsidR="003618C4">
              <w:rPr>
                <w:rStyle w:val="a8"/>
                <w:color w:val="000000"/>
                <w:lang w:val="ru-RU"/>
              </w:rPr>
              <w:t>27</w:t>
            </w:r>
            <w:r w:rsidRPr="00E75F41">
              <w:rPr>
                <w:rStyle w:val="a8"/>
                <w:color w:val="000000"/>
              </w:rPr>
              <w:t xml:space="preserve">" </w:t>
            </w:r>
            <w:r w:rsidR="003618C4">
              <w:rPr>
                <w:rStyle w:val="a8"/>
                <w:color w:val="000000"/>
                <w:lang w:val="ru-RU"/>
              </w:rPr>
              <w:t>марта</w:t>
            </w:r>
            <w:r w:rsidRPr="00E75F41">
              <w:rPr>
                <w:rStyle w:val="a8"/>
                <w:color w:val="000000"/>
              </w:rPr>
              <w:t xml:space="preserve">20 </w:t>
            </w:r>
            <w:r w:rsidR="003618C4">
              <w:rPr>
                <w:rStyle w:val="a8"/>
                <w:color w:val="000000"/>
                <w:lang w:val="ru-RU"/>
              </w:rPr>
              <w:t>17</w:t>
            </w:r>
            <w:r w:rsidRPr="00E75F41">
              <w:rPr>
                <w:rStyle w:val="a8"/>
                <w:color w:val="000000"/>
              </w:rPr>
              <w:t xml:space="preserve"> г.</w:t>
            </w:r>
          </w:p>
        </w:tc>
        <w:tc>
          <w:tcPr>
            <w:tcW w:w="5276" w:type="dxa"/>
          </w:tcPr>
          <w:p w:rsidR="00E75F41" w:rsidRPr="00E75F41" w:rsidRDefault="00E75F41" w:rsidP="00F722AB">
            <w:pPr>
              <w:pStyle w:val="a7"/>
              <w:rPr>
                <w:rStyle w:val="a8"/>
                <w:color w:val="000000"/>
                <w:lang w:val="ru-RU"/>
              </w:rPr>
            </w:pPr>
            <w:r w:rsidRPr="00E75F41">
              <w:rPr>
                <w:rStyle w:val="a8"/>
                <w:color w:val="000000"/>
                <w:lang w:val="ru-RU"/>
              </w:rPr>
              <w:t>Утверждаю</w:t>
            </w:r>
          </w:p>
          <w:p w:rsidR="00E75F41" w:rsidRPr="00E75F41" w:rsidRDefault="00E75F41" w:rsidP="00F722AB">
            <w:pPr>
              <w:pStyle w:val="a7"/>
              <w:rPr>
                <w:lang w:val="ru-RU"/>
              </w:rPr>
            </w:pPr>
            <w:r w:rsidRPr="00E75F41">
              <w:rPr>
                <w:rStyle w:val="a8"/>
                <w:color w:val="000000"/>
                <w:lang w:val="ru-RU"/>
              </w:rPr>
              <w:t xml:space="preserve">Директор </w:t>
            </w:r>
            <w:r w:rsidRPr="00E75F41">
              <w:rPr>
                <w:lang w:val="ru-RU"/>
              </w:rPr>
              <w:t>МБУДО «ДШИ «Гармония»</w:t>
            </w:r>
            <w:r w:rsidRPr="00E75F41">
              <w:rPr>
                <w:bCs/>
                <w:lang w:val="ru-RU"/>
              </w:rPr>
              <w:t xml:space="preserve"> п. Гайны</w:t>
            </w:r>
            <w:r w:rsidRPr="00E75F41">
              <w:rPr>
                <w:lang w:val="ru-RU"/>
              </w:rPr>
              <w:t>»</w:t>
            </w:r>
          </w:p>
          <w:p w:rsidR="00E75F41" w:rsidRPr="00E75F41" w:rsidRDefault="00E75F41" w:rsidP="00F722AB">
            <w:pPr>
              <w:pStyle w:val="a7"/>
              <w:rPr>
                <w:rStyle w:val="a8"/>
                <w:b w:val="0"/>
                <w:color w:val="000000"/>
                <w:lang w:val="ru-RU"/>
              </w:rPr>
            </w:pPr>
            <w:r w:rsidRPr="00E75F41">
              <w:rPr>
                <w:rStyle w:val="a8"/>
                <w:color w:val="000000"/>
                <w:lang w:val="ru-RU"/>
              </w:rPr>
              <w:t>___________________ Е. В. Атькова</w:t>
            </w:r>
          </w:p>
          <w:p w:rsidR="00E75F41" w:rsidRPr="00E75F41" w:rsidRDefault="00E75F41" w:rsidP="00F722AB">
            <w:pPr>
              <w:pStyle w:val="a7"/>
              <w:rPr>
                <w:rStyle w:val="a8"/>
                <w:b w:val="0"/>
                <w:color w:val="000000"/>
                <w:lang w:val="ru-RU"/>
              </w:rPr>
            </w:pPr>
            <w:r w:rsidRPr="00E75F41">
              <w:rPr>
                <w:rStyle w:val="a8"/>
                <w:color w:val="000000"/>
                <w:lang w:val="ru-RU"/>
              </w:rPr>
              <w:t xml:space="preserve">Приказ № </w:t>
            </w:r>
            <w:r w:rsidR="003618C4">
              <w:rPr>
                <w:rStyle w:val="a8"/>
                <w:color w:val="000000"/>
                <w:lang w:val="ru-RU"/>
              </w:rPr>
              <w:t>19</w:t>
            </w:r>
          </w:p>
          <w:p w:rsidR="00E75F41" w:rsidRPr="00E75F41" w:rsidRDefault="00E75F41" w:rsidP="00F722AB">
            <w:pPr>
              <w:pStyle w:val="a7"/>
              <w:rPr>
                <w:rStyle w:val="a8"/>
                <w:b w:val="0"/>
                <w:color w:val="000000"/>
                <w:lang w:val="ru-RU"/>
              </w:rPr>
            </w:pPr>
          </w:p>
          <w:p w:rsidR="00E75F41" w:rsidRPr="00E75F41" w:rsidRDefault="003618C4" w:rsidP="00F722AB">
            <w:pPr>
              <w:pStyle w:val="a7"/>
              <w:rPr>
                <w:rStyle w:val="a8"/>
                <w:b w:val="0"/>
                <w:color w:val="000000"/>
                <w:lang w:val="ru-RU"/>
              </w:rPr>
            </w:pPr>
            <w:r w:rsidRPr="004F2AF1">
              <w:rPr>
                <w:rStyle w:val="a8"/>
                <w:color w:val="000000"/>
                <w:lang w:val="ru-RU"/>
              </w:rPr>
              <w:t>от "</w:t>
            </w:r>
            <w:r>
              <w:rPr>
                <w:rStyle w:val="a8"/>
                <w:color w:val="000000"/>
                <w:lang w:val="ru-RU"/>
              </w:rPr>
              <w:t>27</w:t>
            </w:r>
            <w:r w:rsidRPr="004F2AF1">
              <w:rPr>
                <w:rStyle w:val="a8"/>
                <w:color w:val="000000"/>
                <w:lang w:val="ru-RU"/>
              </w:rPr>
              <w:t xml:space="preserve">" </w:t>
            </w:r>
            <w:r>
              <w:rPr>
                <w:rStyle w:val="a8"/>
                <w:color w:val="000000"/>
                <w:lang w:val="ru-RU"/>
              </w:rPr>
              <w:t>марта</w:t>
            </w:r>
            <w:r w:rsidRPr="004F2AF1">
              <w:rPr>
                <w:rStyle w:val="a8"/>
                <w:color w:val="000000"/>
                <w:lang w:val="ru-RU"/>
              </w:rPr>
              <w:t xml:space="preserve">20 </w:t>
            </w:r>
            <w:r>
              <w:rPr>
                <w:rStyle w:val="a8"/>
                <w:color w:val="000000"/>
                <w:lang w:val="ru-RU"/>
              </w:rPr>
              <w:t>17</w:t>
            </w:r>
            <w:r w:rsidRPr="004F2AF1">
              <w:rPr>
                <w:rStyle w:val="a8"/>
                <w:color w:val="000000"/>
                <w:lang w:val="ru-RU"/>
              </w:rPr>
              <w:t xml:space="preserve"> г.</w:t>
            </w:r>
          </w:p>
        </w:tc>
      </w:tr>
    </w:tbl>
    <w:p w:rsidR="00FA4D5A" w:rsidRDefault="00FA4D5A">
      <w:pPr>
        <w:pStyle w:val="a3"/>
        <w:ind w:left="0" w:firstLine="0"/>
        <w:jc w:val="left"/>
        <w:rPr>
          <w:sz w:val="20"/>
          <w:lang w:val="ru-RU"/>
        </w:rPr>
      </w:pPr>
    </w:p>
    <w:p w:rsidR="00E75F41" w:rsidRDefault="00E75F41">
      <w:pPr>
        <w:pStyle w:val="a3"/>
        <w:ind w:left="0" w:firstLine="0"/>
        <w:jc w:val="left"/>
        <w:rPr>
          <w:sz w:val="20"/>
          <w:lang w:val="ru-RU"/>
        </w:rPr>
      </w:pPr>
    </w:p>
    <w:p w:rsidR="00E75F41" w:rsidRDefault="00E75F41">
      <w:pPr>
        <w:pStyle w:val="a3"/>
        <w:ind w:left="0" w:firstLine="0"/>
        <w:jc w:val="left"/>
        <w:rPr>
          <w:sz w:val="20"/>
          <w:lang w:val="ru-RU"/>
        </w:rPr>
      </w:pPr>
    </w:p>
    <w:p w:rsidR="00E75F41" w:rsidRDefault="00E75F41">
      <w:pPr>
        <w:pStyle w:val="a3"/>
        <w:ind w:left="0" w:firstLine="0"/>
        <w:jc w:val="left"/>
        <w:rPr>
          <w:sz w:val="20"/>
          <w:lang w:val="ru-RU"/>
        </w:rPr>
      </w:pPr>
    </w:p>
    <w:p w:rsidR="007616E1" w:rsidRDefault="007616E1">
      <w:pPr>
        <w:pStyle w:val="a3"/>
        <w:ind w:left="0" w:firstLine="0"/>
        <w:jc w:val="left"/>
        <w:rPr>
          <w:sz w:val="20"/>
          <w:lang w:val="ru-RU"/>
        </w:rPr>
      </w:pPr>
    </w:p>
    <w:p w:rsidR="003E7BBD" w:rsidRDefault="003E7BBD">
      <w:pPr>
        <w:pStyle w:val="a3"/>
        <w:ind w:left="0" w:firstLine="0"/>
        <w:jc w:val="left"/>
        <w:rPr>
          <w:sz w:val="20"/>
          <w:lang w:val="ru-RU"/>
        </w:rPr>
      </w:pPr>
    </w:p>
    <w:p w:rsidR="007616E1" w:rsidRPr="00E75F41" w:rsidRDefault="007616E1">
      <w:pPr>
        <w:pStyle w:val="a3"/>
        <w:ind w:left="0" w:firstLine="0"/>
        <w:jc w:val="left"/>
        <w:rPr>
          <w:sz w:val="20"/>
          <w:lang w:val="ru-RU"/>
        </w:rPr>
      </w:pPr>
    </w:p>
    <w:p w:rsidR="00FA4D5A" w:rsidRPr="00E75F41" w:rsidRDefault="00A80DF5" w:rsidP="00E75F41">
      <w:pPr>
        <w:pStyle w:val="a7"/>
        <w:jc w:val="center"/>
        <w:rPr>
          <w:b/>
          <w:sz w:val="28"/>
          <w:szCs w:val="28"/>
          <w:lang w:val="ru-RU"/>
        </w:rPr>
      </w:pPr>
      <w:r w:rsidRPr="00E75F41">
        <w:rPr>
          <w:b/>
          <w:sz w:val="28"/>
          <w:szCs w:val="28"/>
          <w:lang w:val="ru-RU"/>
        </w:rPr>
        <w:t>ПОЛОЖЕНИЕ О ВНУТРЕННЕЙ СИСТЕМЕ ОЦЕНКИ КАЧЕСТВА</w:t>
      </w:r>
    </w:p>
    <w:p w:rsidR="00FA4D5A" w:rsidRPr="00E75F41" w:rsidRDefault="00A80DF5" w:rsidP="00E75F41">
      <w:pPr>
        <w:pStyle w:val="a7"/>
        <w:jc w:val="center"/>
        <w:rPr>
          <w:b/>
          <w:sz w:val="28"/>
          <w:szCs w:val="28"/>
          <w:lang w:val="ru-RU"/>
        </w:rPr>
      </w:pPr>
      <w:r w:rsidRPr="00E75F41">
        <w:rPr>
          <w:b/>
          <w:sz w:val="28"/>
          <w:szCs w:val="28"/>
          <w:lang w:val="ru-RU"/>
        </w:rPr>
        <w:t>ОБРАЗОВАНИЯ</w:t>
      </w:r>
    </w:p>
    <w:p w:rsidR="00FA4D5A" w:rsidRPr="00E75F41" w:rsidRDefault="00E75F41" w:rsidP="00E75F41">
      <w:pPr>
        <w:pStyle w:val="a7"/>
        <w:jc w:val="center"/>
        <w:rPr>
          <w:b/>
          <w:sz w:val="28"/>
          <w:szCs w:val="28"/>
          <w:lang w:val="ru-RU"/>
        </w:rPr>
      </w:pPr>
      <w:r w:rsidRPr="00E75F41">
        <w:rPr>
          <w:b/>
          <w:sz w:val="28"/>
          <w:szCs w:val="28"/>
          <w:lang w:val="ru-RU"/>
        </w:rPr>
        <w:t>МБУДО «ДШИ «Гармония» п.Гайны</w:t>
      </w:r>
    </w:p>
    <w:p w:rsidR="00FA4D5A" w:rsidRPr="00E75F41" w:rsidRDefault="00A80DF5" w:rsidP="0064037B">
      <w:pPr>
        <w:pStyle w:val="a7"/>
        <w:numPr>
          <w:ilvl w:val="0"/>
          <w:numId w:val="4"/>
        </w:numPr>
        <w:jc w:val="center"/>
        <w:rPr>
          <w:b/>
          <w:sz w:val="28"/>
          <w:szCs w:val="28"/>
          <w:lang w:val="ru-RU"/>
        </w:rPr>
      </w:pPr>
      <w:r w:rsidRPr="00E75F41">
        <w:rPr>
          <w:b/>
          <w:sz w:val="28"/>
          <w:szCs w:val="28"/>
        </w:rPr>
        <w:t>Общие</w:t>
      </w:r>
      <w:r w:rsidR="00E75F41">
        <w:rPr>
          <w:b/>
          <w:spacing w:val="-2"/>
          <w:sz w:val="28"/>
          <w:szCs w:val="28"/>
          <w:lang w:val="ru-RU"/>
        </w:rPr>
        <w:t xml:space="preserve"> </w:t>
      </w:r>
      <w:r w:rsidRPr="00E75F41">
        <w:rPr>
          <w:b/>
          <w:sz w:val="28"/>
          <w:szCs w:val="28"/>
        </w:rPr>
        <w:t>положения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Положение о внутренней системе оценки качества образования разработано на основании и с учетом пункта 13 части 3 статьи 28 федерального закона «Об образовании в Российской Федерации», федеральных государственных требований к дополнительным предпрофессиональным общеобразовательным программам в области искусств,  утвержденных приказами Министерства культуры Российской Федерации в 2012–2013 гг., Рекомендаций по организации образовательной и методической  деятельности при реализации общеразвивающих программ в области искусств, направленных письмом Министерства культуры Российской Федерации от 19.11.2013 № 191– 01–39/06–ГИ.</w:t>
      </w:r>
    </w:p>
    <w:p w:rsidR="00FA4D5A" w:rsidRPr="003E7BBD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 xml:space="preserve">Внутренняя оценка качества образования может проводиться в форме самообследования на основании и с учетом </w:t>
      </w:r>
      <w:r w:rsidRPr="003E7BBD">
        <w:rPr>
          <w:sz w:val="28"/>
          <w:szCs w:val="28"/>
          <w:lang w:val="ru-RU"/>
        </w:rPr>
        <w:t>приказа</w:t>
      </w:r>
      <w:r w:rsidRPr="00E75F41">
        <w:rPr>
          <w:color w:val="363636"/>
          <w:sz w:val="28"/>
          <w:szCs w:val="28"/>
          <w:lang w:val="ru-RU"/>
        </w:rPr>
        <w:t xml:space="preserve"> </w:t>
      </w:r>
      <w:r w:rsidRPr="003E7BBD">
        <w:rPr>
          <w:sz w:val="28"/>
          <w:szCs w:val="28"/>
          <w:lang w:val="ru-RU"/>
        </w:rPr>
        <w:t>Минобрнауки России от 14 июня 2013 года № 462.</w:t>
      </w:r>
    </w:p>
    <w:p w:rsidR="00FA4D5A" w:rsidRPr="002B1D24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Основной задачей оценки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результатов, обучающихся федеральным государственным требованиям к дополнительным предпрофессиональным общеобразовательным программам в области искусств, дополнительным общеразвивающим программам в области искусств</w:t>
      </w:r>
      <w:r w:rsidRPr="002B1D24">
        <w:rPr>
          <w:sz w:val="28"/>
          <w:szCs w:val="28"/>
          <w:lang w:val="ru-RU"/>
        </w:rPr>
        <w:t>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Задачами оценки образовательной деятельности также являются: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</w:t>
      </w:r>
      <w:r w:rsidR="002B1D24">
        <w:rPr>
          <w:sz w:val="28"/>
          <w:szCs w:val="28"/>
          <w:lang w:val="ru-RU"/>
        </w:rPr>
        <w:t xml:space="preserve"> </w:t>
      </w:r>
      <w:r w:rsidRPr="00E75F41">
        <w:rPr>
          <w:sz w:val="28"/>
          <w:szCs w:val="28"/>
          <w:lang w:val="ru-RU"/>
        </w:rPr>
        <w:t>прогноз основных тенденций развития образовательного учреждения;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</w:t>
      </w:r>
      <w:r w:rsidR="002B1D24">
        <w:rPr>
          <w:sz w:val="28"/>
          <w:szCs w:val="28"/>
          <w:lang w:val="ru-RU"/>
        </w:rPr>
        <w:t xml:space="preserve"> </w:t>
      </w:r>
      <w:r w:rsidRPr="00E75F41">
        <w:rPr>
          <w:sz w:val="28"/>
          <w:szCs w:val="28"/>
          <w:lang w:val="ru-RU"/>
        </w:rPr>
        <w:t>обеспечение руководителей и специалистов системы управления образованием разных уровней аналитической информацией и вариантами управленческих решений.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Решение данных задач обеспечивается содержанием оценки образовательной деятельности, которое включает:</w:t>
      </w:r>
    </w:p>
    <w:p w:rsidR="00FA4D5A" w:rsidRPr="00E75F41" w:rsidRDefault="00FA4D5A" w:rsidP="00E75F41">
      <w:pPr>
        <w:pStyle w:val="a7"/>
        <w:jc w:val="both"/>
        <w:rPr>
          <w:sz w:val="28"/>
          <w:szCs w:val="28"/>
          <w:lang w:val="ru-RU"/>
        </w:rPr>
        <w:sectPr w:rsidR="00FA4D5A" w:rsidRPr="00E75F41">
          <w:footerReference w:type="default" r:id="rId7"/>
          <w:type w:val="continuous"/>
          <w:pgSz w:w="11900" w:h="16840"/>
          <w:pgMar w:top="1140" w:right="720" w:bottom="1220" w:left="1160" w:header="720" w:footer="1039" w:gutter="0"/>
          <w:pgNumType w:start="1"/>
          <w:cols w:space="720"/>
        </w:sectPr>
      </w:pPr>
    </w:p>
    <w:p w:rsidR="00FA4D5A" w:rsidRPr="00E75F41" w:rsidRDefault="003E7BBD" w:rsidP="00E75F41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A80DF5" w:rsidRPr="00E75F41">
        <w:rPr>
          <w:sz w:val="28"/>
          <w:szCs w:val="28"/>
          <w:lang w:val="ru-RU"/>
        </w:rPr>
        <w:t>оценку состояния и эффективности деятельности образовательного учреждения;</w:t>
      </w:r>
    </w:p>
    <w:p w:rsidR="00FA4D5A" w:rsidRPr="00E75F41" w:rsidRDefault="003E7BBD" w:rsidP="00E75F41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80DF5" w:rsidRPr="00E75F41">
        <w:rPr>
          <w:sz w:val="28"/>
          <w:szCs w:val="28"/>
          <w:lang w:val="ru-RU"/>
        </w:rPr>
        <w:t>определение показателей и критериев качества образования, проведение анализа содержания на основании разработанных показателей и</w:t>
      </w:r>
      <w:r w:rsidR="00A80DF5" w:rsidRPr="00E75F41">
        <w:rPr>
          <w:spacing w:val="-25"/>
          <w:sz w:val="28"/>
          <w:szCs w:val="28"/>
          <w:lang w:val="ru-RU"/>
        </w:rPr>
        <w:t xml:space="preserve"> </w:t>
      </w:r>
      <w:r w:rsidR="00A80DF5" w:rsidRPr="00E75F41">
        <w:rPr>
          <w:sz w:val="28"/>
          <w:szCs w:val="28"/>
          <w:lang w:val="ru-RU"/>
        </w:rPr>
        <w:t>критериев;</w:t>
      </w:r>
    </w:p>
    <w:p w:rsidR="00FA4D5A" w:rsidRPr="00E75F41" w:rsidRDefault="00874D44" w:rsidP="00E75F41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80DF5" w:rsidRPr="00E75F41">
        <w:rPr>
          <w:sz w:val="28"/>
          <w:szCs w:val="28"/>
          <w:lang w:val="ru-RU"/>
        </w:rPr>
        <w:t>выявление факторов, влияющих на качество</w:t>
      </w:r>
      <w:r w:rsidR="00A80DF5" w:rsidRPr="00E75F41">
        <w:rPr>
          <w:spacing w:val="-18"/>
          <w:sz w:val="28"/>
          <w:szCs w:val="28"/>
          <w:lang w:val="ru-RU"/>
        </w:rPr>
        <w:t xml:space="preserve"> </w:t>
      </w:r>
      <w:r w:rsidR="00A80DF5" w:rsidRPr="00E75F41">
        <w:rPr>
          <w:sz w:val="28"/>
          <w:szCs w:val="28"/>
          <w:lang w:val="ru-RU"/>
        </w:rPr>
        <w:t>образования;</w:t>
      </w:r>
    </w:p>
    <w:p w:rsidR="00FA4D5A" w:rsidRPr="00E75F41" w:rsidRDefault="00874D44" w:rsidP="00E75F41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80DF5" w:rsidRPr="00E75F41">
        <w:rPr>
          <w:sz w:val="28"/>
          <w:szCs w:val="28"/>
          <w:lang w:val="ru-RU"/>
        </w:rPr>
        <w:t>оценку уровня индивидуальных образовательных достижений обучающихся, результатов реализации индивидуальных учебных</w:t>
      </w:r>
      <w:r w:rsidR="00A80DF5" w:rsidRPr="00E75F41">
        <w:rPr>
          <w:spacing w:val="-22"/>
          <w:sz w:val="28"/>
          <w:szCs w:val="28"/>
          <w:lang w:val="ru-RU"/>
        </w:rPr>
        <w:t xml:space="preserve"> </w:t>
      </w:r>
      <w:r w:rsidR="00A80DF5" w:rsidRPr="00E75F41">
        <w:rPr>
          <w:sz w:val="28"/>
          <w:szCs w:val="28"/>
          <w:lang w:val="ru-RU"/>
        </w:rPr>
        <w:t>планов;</w:t>
      </w:r>
    </w:p>
    <w:p w:rsidR="00FA4D5A" w:rsidRPr="00E75F41" w:rsidRDefault="00874D44" w:rsidP="00E75F41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80DF5" w:rsidRPr="00E75F41">
        <w:rPr>
          <w:sz w:val="28"/>
          <w:szCs w:val="28"/>
          <w:lang w:val="ru-RU"/>
        </w:rPr>
        <w:t>разработку локальной нормативной правовой документации и норм образовательной деятельности в соответствии с законодательством Российской Федерации об</w:t>
      </w:r>
      <w:r w:rsidR="00A80DF5" w:rsidRPr="00E75F41">
        <w:rPr>
          <w:spacing w:val="-3"/>
          <w:sz w:val="28"/>
          <w:szCs w:val="28"/>
          <w:lang w:val="ru-RU"/>
        </w:rPr>
        <w:t xml:space="preserve"> </w:t>
      </w:r>
      <w:r w:rsidR="00A80DF5" w:rsidRPr="00E75F41">
        <w:rPr>
          <w:sz w:val="28"/>
          <w:szCs w:val="28"/>
          <w:lang w:val="ru-RU"/>
        </w:rPr>
        <w:t>образовании.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В основу оценки качества образования образовательного учреждения положены принципы:</w:t>
      </w:r>
    </w:p>
    <w:p w:rsidR="00FA4D5A" w:rsidRPr="00E75F41" w:rsidRDefault="00874D44" w:rsidP="00E75F41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80DF5" w:rsidRPr="00E75F41">
        <w:rPr>
          <w:sz w:val="28"/>
          <w:szCs w:val="28"/>
          <w:lang w:val="ru-RU"/>
        </w:rPr>
        <w:t>объективности, достоверности, полноты и системности информации о качестве</w:t>
      </w:r>
      <w:r w:rsidR="00A80DF5" w:rsidRPr="00E75F41">
        <w:rPr>
          <w:spacing w:val="-7"/>
          <w:sz w:val="28"/>
          <w:szCs w:val="28"/>
          <w:lang w:val="ru-RU"/>
        </w:rPr>
        <w:t xml:space="preserve"> </w:t>
      </w:r>
      <w:r w:rsidR="00A80DF5" w:rsidRPr="00E75F41">
        <w:rPr>
          <w:sz w:val="28"/>
          <w:szCs w:val="28"/>
          <w:lang w:val="ru-RU"/>
        </w:rPr>
        <w:t>образования;</w:t>
      </w:r>
    </w:p>
    <w:p w:rsidR="00FA4D5A" w:rsidRPr="00E75F41" w:rsidRDefault="00874D44" w:rsidP="00E75F41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80DF5" w:rsidRPr="00E75F41">
        <w:rPr>
          <w:sz w:val="28"/>
          <w:szCs w:val="28"/>
          <w:lang w:val="ru-RU"/>
        </w:rPr>
        <w:t>реалистичности показателей качества образования, их социальной и личностной</w:t>
      </w:r>
      <w:r w:rsidR="00A80DF5" w:rsidRPr="00E75F41">
        <w:rPr>
          <w:spacing w:val="-6"/>
          <w:sz w:val="28"/>
          <w:szCs w:val="28"/>
          <w:lang w:val="ru-RU"/>
        </w:rPr>
        <w:t xml:space="preserve"> </w:t>
      </w:r>
      <w:r w:rsidR="00A80DF5" w:rsidRPr="00E75F41">
        <w:rPr>
          <w:sz w:val="28"/>
          <w:szCs w:val="28"/>
          <w:lang w:val="ru-RU"/>
        </w:rPr>
        <w:t>значимости;</w:t>
      </w:r>
    </w:p>
    <w:p w:rsidR="00874D44" w:rsidRDefault="00874D44" w:rsidP="00E75F41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80DF5" w:rsidRPr="00E75F41">
        <w:rPr>
          <w:sz w:val="28"/>
          <w:szCs w:val="28"/>
          <w:lang w:val="ru-RU"/>
        </w:rPr>
        <w:t xml:space="preserve">открытости, прозрачности процедур оценки качества образования. 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Оценка качества образования предполагает</w:t>
      </w:r>
      <w:r w:rsidRPr="00E75F41">
        <w:rPr>
          <w:spacing w:val="-15"/>
          <w:sz w:val="28"/>
          <w:szCs w:val="28"/>
          <w:lang w:val="ru-RU"/>
        </w:rPr>
        <w:t xml:space="preserve"> </w:t>
      </w:r>
      <w:r w:rsidRPr="00E75F41">
        <w:rPr>
          <w:sz w:val="28"/>
          <w:szCs w:val="28"/>
          <w:lang w:val="ru-RU"/>
        </w:rPr>
        <w:t>анализ: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</w:t>
      </w:r>
      <w:r w:rsidR="004F2C83">
        <w:rPr>
          <w:sz w:val="28"/>
          <w:szCs w:val="28"/>
          <w:lang w:val="ru-RU"/>
        </w:rPr>
        <w:t xml:space="preserve"> </w:t>
      </w:r>
      <w:r w:rsidRPr="00E75F41">
        <w:rPr>
          <w:sz w:val="28"/>
          <w:szCs w:val="28"/>
          <w:lang w:val="ru-RU"/>
        </w:rPr>
        <w:t>содержания и качества подготовки обучающихся, востребованности выпускников,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</w:t>
      </w:r>
      <w:r w:rsidR="004F2C83">
        <w:rPr>
          <w:sz w:val="28"/>
          <w:szCs w:val="28"/>
          <w:lang w:val="ru-RU"/>
        </w:rPr>
        <w:t xml:space="preserve"> </w:t>
      </w:r>
      <w:r w:rsidRPr="00E75F41">
        <w:rPr>
          <w:sz w:val="28"/>
          <w:szCs w:val="28"/>
          <w:lang w:val="ru-RU"/>
        </w:rPr>
        <w:t>организации учебного процесса.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При этом внутренняя оценка качества образования в образовательной организации обеспечивается системой управления организации, функционированием методической службы организации, действующей системой контроля (текущей, промежуточной и итоговой аттестацией), разработанными фондами оценочных средств.</w:t>
      </w:r>
    </w:p>
    <w:p w:rsidR="00FA4D5A" w:rsidRPr="00E75F41" w:rsidRDefault="00FA4D5A" w:rsidP="00E75F41">
      <w:pPr>
        <w:pStyle w:val="a7"/>
        <w:jc w:val="both"/>
        <w:rPr>
          <w:sz w:val="28"/>
          <w:szCs w:val="28"/>
          <w:lang w:val="ru-RU"/>
        </w:rPr>
      </w:pPr>
    </w:p>
    <w:p w:rsidR="00FA4D5A" w:rsidRPr="004F2C83" w:rsidRDefault="00A80DF5" w:rsidP="0064037B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F2C83">
        <w:rPr>
          <w:b/>
          <w:sz w:val="28"/>
          <w:szCs w:val="28"/>
        </w:rPr>
        <w:t>Система управления образовательного</w:t>
      </w:r>
      <w:r w:rsidRPr="004F2C83">
        <w:rPr>
          <w:b/>
          <w:spacing w:val="-14"/>
          <w:sz w:val="28"/>
          <w:szCs w:val="28"/>
        </w:rPr>
        <w:t xml:space="preserve"> </w:t>
      </w:r>
      <w:r w:rsidRPr="004F2C83">
        <w:rPr>
          <w:b/>
          <w:sz w:val="28"/>
          <w:szCs w:val="28"/>
        </w:rPr>
        <w:t>учреждения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В образовательном учреждении действуют следующие органы управления, в компетенцию которых входит организация и контроль качества образовательной деятельности: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Педагогический совет, Методический совет.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Образовательное учреждение может создавать и другие органы управления, в компетенцию которых входит организация и контроль качества образовательной</w:t>
      </w:r>
      <w:r w:rsidRPr="00E75F41">
        <w:rPr>
          <w:spacing w:val="-7"/>
          <w:sz w:val="28"/>
          <w:szCs w:val="28"/>
          <w:lang w:val="ru-RU"/>
        </w:rPr>
        <w:t xml:space="preserve"> </w:t>
      </w:r>
      <w:r w:rsidRPr="00E75F41">
        <w:rPr>
          <w:sz w:val="28"/>
          <w:szCs w:val="28"/>
          <w:lang w:val="ru-RU"/>
        </w:rPr>
        <w:t>деятельности.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Разграничение полномочий органов управления отражаются в положениях об указанных органах управления.</w:t>
      </w:r>
    </w:p>
    <w:p w:rsidR="00FA4D5A" w:rsidRPr="00E75F41" w:rsidRDefault="00FA4D5A" w:rsidP="00E75F41">
      <w:pPr>
        <w:pStyle w:val="a7"/>
        <w:jc w:val="both"/>
        <w:rPr>
          <w:sz w:val="28"/>
          <w:szCs w:val="28"/>
          <w:lang w:val="ru-RU"/>
        </w:rPr>
        <w:sectPr w:rsidR="00FA4D5A" w:rsidRPr="00E75F41">
          <w:pgSz w:w="11900" w:h="16840"/>
          <w:pgMar w:top="1080" w:right="740" w:bottom="1220" w:left="1160" w:header="0" w:footer="1039" w:gutter="0"/>
          <w:cols w:space="720"/>
        </w:sectPr>
      </w:pPr>
    </w:p>
    <w:p w:rsidR="00FA4D5A" w:rsidRPr="005013AC" w:rsidRDefault="00A80DF5" w:rsidP="0064037B">
      <w:pPr>
        <w:pStyle w:val="a7"/>
        <w:numPr>
          <w:ilvl w:val="0"/>
          <w:numId w:val="4"/>
        </w:numPr>
        <w:jc w:val="center"/>
        <w:rPr>
          <w:b/>
          <w:sz w:val="28"/>
          <w:szCs w:val="28"/>
          <w:lang w:val="ru-RU"/>
        </w:rPr>
      </w:pPr>
      <w:r w:rsidRPr="005013AC">
        <w:rPr>
          <w:b/>
          <w:sz w:val="28"/>
          <w:szCs w:val="28"/>
          <w:lang w:val="ru-RU"/>
        </w:rPr>
        <w:lastRenderedPageBreak/>
        <w:t>Содержание и качество подготовки обучающихся,</w:t>
      </w:r>
      <w:r w:rsidRPr="005013AC">
        <w:rPr>
          <w:b/>
          <w:spacing w:val="-23"/>
          <w:sz w:val="28"/>
          <w:szCs w:val="28"/>
          <w:lang w:val="ru-RU"/>
        </w:rPr>
        <w:t xml:space="preserve"> </w:t>
      </w:r>
      <w:r w:rsidRPr="005013AC">
        <w:rPr>
          <w:b/>
          <w:sz w:val="28"/>
          <w:szCs w:val="28"/>
          <w:lang w:val="ru-RU"/>
        </w:rPr>
        <w:t>востребованность</w:t>
      </w:r>
    </w:p>
    <w:p w:rsidR="00FA4D5A" w:rsidRPr="005013AC" w:rsidRDefault="00A80DF5" w:rsidP="005013AC">
      <w:pPr>
        <w:pStyle w:val="a7"/>
        <w:jc w:val="center"/>
        <w:rPr>
          <w:b/>
          <w:sz w:val="28"/>
          <w:szCs w:val="28"/>
          <w:lang w:val="ru-RU"/>
        </w:rPr>
      </w:pPr>
      <w:r w:rsidRPr="005013AC">
        <w:rPr>
          <w:b/>
          <w:sz w:val="28"/>
          <w:szCs w:val="28"/>
          <w:lang w:val="ru-RU"/>
        </w:rPr>
        <w:t>выпускников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Содержание и качество подготовки обучающихся раскрывается путем анализа результативности образовательных программ, реализуемых образовательным учреждением.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При реализации образовательным учреждением 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FA4D5A" w:rsidRPr="00E75F41" w:rsidRDefault="00A80DF5" w:rsidP="00E75F41">
      <w:pPr>
        <w:pStyle w:val="a7"/>
        <w:jc w:val="both"/>
        <w:rPr>
          <w:i/>
          <w:sz w:val="28"/>
          <w:szCs w:val="28"/>
          <w:lang w:val="ru-RU"/>
        </w:rPr>
      </w:pPr>
      <w:r w:rsidRPr="00E75F41">
        <w:rPr>
          <w:i/>
          <w:sz w:val="28"/>
          <w:szCs w:val="28"/>
          <w:lang w:val="ru-RU"/>
        </w:rPr>
        <w:t>В понятие содержания образования в целях проведения анализа его качества входит: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–цели и задачи, направленность образовательных программ, их ориентация и преемственность;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–сроки обучения, возраст обучающихся, условия приема;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–результаты освоения образовательных программ;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–характеристика и анализ учебных планов каждой образовательной программы;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–краткие характеристики учебных предметов (аннотации) и программ учебных предметов.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Проводимый анализ устанавливает соответствие учебных планов, учебно– методической документации нормативным требованиям, указанным: в федеральных государственных требованиях, образовательных программах, разработанных образовательной организацией.</w:t>
      </w:r>
    </w:p>
    <w:p w:rsidR="00FA4D5A" w:rsidRPr="00E75F41" w:rsidRDefault="00A80DF5" w:rsidP="00E75F41">
      <w:pPr>
        <w:pStyle w:val="a7"/>
        <w:jc w:val="both"/>
        <w:rPr>
          <w:i/>
          <w:sz w:val="28"/>
          <w:szCs w:val="28"/>
          <w:lang w:val="ru-RU"/>
        </w:rPr>
      </w:pPr>
      <w:r w:rsidRPr="00E75F41">
        <w:rPr>
          <w:i/>
          <w:sz w:val="28"/>
          <w:szCs w:val="28"/>
          <w:lang w:val="ru-RU"/>
        </w:rPr>
        <w:t>В понятие качества подготовки обучающихся входит: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–полнота и результативность реализации образовательных программ, а именно: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–сохранность контингента (положительная динамика);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–положительная динамика результатов промежуточной и итоговой аттестации;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–создание условий для реализации индивидуальных учебных планов и сокращенных образовательных программ;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–деятельность различных творческих коллективов;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–участие обучающихся в различных творческих мероприятиях</w:t>
      </w:r>
      <w:r w:rsidRPr="00E75F41">
        <w:rPr>
          <w:spacing w:val="60"/>
          <w:sz w:val="28"/>
          <w:szCs w:val="28"/>
          <w:lang w:val="ru-RU"/>
        </w:rPr>
        <w:t xml:space="preserve"> </w:t>
      </w:r>
      <w:r w:rsidRPr="00E75F41">
        <w:rPr>
          <w:sz w:val="28"/>
          <w:szCs w:val="28"/>
          <w:lang w:val="ru-RU"/>
        </w:rPr>
        <w:t>(конкурсах,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фестивалях, выставках и других).</w:t>
      </w:r>
    </w:p>
    <w:p w:rsidR="00FA4D5A" w:rsidRPr="00E75F41" w:rsidRDefault="00A80DF5" w:rsidP="00E75F41">
      <w:pPr>
        <w:pStyle w:val="a7"/>
        <w:jc w:val="both"/>
        <w:rPr>
          <w:i/>
          <w:sz w:val="28"/>
          <w:szCs w:val="28"/>
          <w:lang w:val="ru-RU"/>
        </w:rPr>
      </w:pPr>
      <w:r w:rsidRPr="00E75F41">
        <w:rPr>
          <w:i/>
          <w:sz w:val="28"/>
          <w:szCs w:val="28"/>
          <w:lang w:val="ru-RU"/>
        </w:rPr>
        <w:t>Понятие востребованности выпускников включает: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досуговой деятельности и других).</w:t>
      </w:r>
    </w:p>
    <w:p w:rsidR="00FA4D5A" w:rsidRPr="00E75F41" w:rsidRDefault="00FA4D5A" w:rsidP="00E75F41">
      <w:pPr>
        <w:pStyle w:val="a7"/>
        <w:jc w:val="both"/>
        <w:rPr>
          <w:sz w:val="28"/>
          <w:szCs w:val="28"/>
          <w:lang w:val="ru-RU"/>
        </w:rPr>
        <w:sectPr w:rsidR="00FA4D5A" w:rsidRPr="00E75F41">
          <w:pgSz w:w="11900" w:h="16840"/>
          <w:pgMar w:top="1080" w:right="720" w:bottom="1220" w:left="1160" w:header="0" w:footer="1039" w:gutter="0"/>
          <w:cols w:space="720"/>
        </w:sectPr>
      </w:pPr>
    </w:p>
    <w:p w:rsidR="00FA4D5A" w:rsidRPr="0064037B" w:rsidRDefault="00A80DF5" w:rsidP="0064037B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4037B">
        <w:rPr>
          <w:b/>
          <w:sz w:val="28"/>
          <w:szCs w:val="28"/>
        </w:rPr>
        <w:lastRenderedPageBreak/>
        <w:t>Мониторинг учебного</w:t>
      </w:r>
      <w:r w:rsidRPr="0064037B">
        <w:rPr>
          <w:b/>
          <w:spacing w:val="-6"/>
          <w:sz w:val="28"/>
          <w:szCs w:val="28"/>
        </w:rPr>
        <w:t xml:space="preserve"> </w:t>
      </w:r>
      <w:r w:rsidRPr="0064037B">
        <w:rPr>
          <w:b/>
          <w:sz w:val="28"/>
          <w:szCs w:val="28"/>
        </w:rPr>
        <w:t>процесса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Оценка качества образования включает мониторинг учебного процесса, который отражается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Характеристика учебного процесса включает также информацию о следующих показателях режима учебного процесса:  продолжительности занятий, объемах недельной аудиторной учебной нагрузки и самостоятельной работы, проведении консультаций, использовании резерва учебного времени и т.д.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Особое место в мониторинге занимает характеристика промежуточной и итоговой аттестации как основ оценки качества освоения образовательных программ. Анализ включает описание форм, видов, методов аттестации, в том числе, сбор конкретных данных на текущий период, например, по результатам итоговой аттестации (см. раздел 5).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Мониторинг также включает характеристику: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</w:t>
      </w:r>
      <w:r w:rsidR="00FC7AB9">
        <w:rPr>
          <w:sz w:val="28"/>
          <w:szCs w:val="28"/>
          <w:lang w:val="ru-RU"/>
        </w:rPr>
        <w:t xml:space="preserve"> </w:t>
      </w:r>
      <w:r w:rsidRPr="00E75F41">
        <w:rPr>
          <w:sz w:val="28"/>
          <w:szCs w:val="28"/>
          <w:lang w:val="ru-RU"/>
        </w:rPr>
        <w:t>особых образовательных технологий и пособий, используемых в учебном процессе (мультимедийные, компьютерные и другие);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–</w:t>
      </w:r>
      <w:r w:rsidR="00FC7AB9">
        <w:rPr>
          <w:sz w:val="28"/>
          <w:szCs w:val="28"/>
          <w:lang w:val="ru-RU"/>
        </w:rPr>
        <w:t xml:space="preserve"> </w:t>
      </w:r>
      <w:r w:rsidRPr="00E75F41">
        <w:rPr>
          <w:sz w:val="28"/>
          <w:szCs w:val="28"/>
          <w:lang w:val="ru-RU"/>
        </w:rPr>
        <w:t>творческой и культурно–просветительской деятельности как особых видов деятельности образовательным учреждением, направленных на качественную реализацию образовательных программ, создающих особую среду для личностного развития, приобретения обучающимся опыта  деятельности в том или ином виде искусства, формирования комплекса исполнительских знаний, умений,</w:t>
      </w:r>
      <w:r w:rsidRPr="00E75F41">
        <w:rPr>
          <w:spacing w:val="-4"/>
          <w:sz w:val="28"/>
          <w:szCs w:val="28"/>
          <w:lang w:val="ru-RU"/>
        </w:rPr>
        <w:t xml:space="preserve"> </w:t>
      </w:r>
      <w:r w:rsidRPr="00E75F41">
        <w:rPr>
          <w:sz w:val="28"/>
          <w:szCs w:val="28"/>
          <w:lang w:val="ru-RU"/>
        </w:rPr>
        <w:t>навыков.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Организация учебного процесса должна соответствовать требованиям СанПиН.</w:t>
      </w:r>
    </w:p>
    <w:p w:rsidR="00FA4D5A" w:rsidRPr="00E75F41" w:rsidRDefault="00FA4D5A" w:rsidP="00E75F41">
      <w:pPr>
        <w:pStyle w:val="a7"/>
        <w:jc w:val="both"/>
        <w:rPr>
          <w:sz w:val="28"/>
          <w:szCs w:val="28"/>
          <w:lang w:val="ru-RU"/>
        </w:rPr>
      </w:pPr>
    </w:p>
    <w:p w:rsidR="00CB0A7F" w:rsidRDefault="00A80DF5" w:rsidP="00CB0A7F">
      <w:pPr>
        <w:pStyle w:val="a7"/>
        <w:numPr>
          <w:ilvl w:val="0"/>
          <w:numId w:val="4"/>
        </w:numPr>
        <w:jc w:val="center"/>
        <w:rPr>
          <w:b/>
          <w:sz w:val="28"/>
          <w:szCs w:val="28"/>
          <w:lang w:val="ru-RU"/>
        </w:rPr>
      </w:pPr>
      <w:r w:rsidRPr="00E75F41">
        <w:rPr>
          <w:b/>
          <w:sz w:val="28"/>
          <w:szCs w:val="28"/>
          <w:lang w:val="ru-RU"/>
        </w:rPr>
        <w:t xml:space="preserve">Характеристика системы текущего контроля успеваемости, промежуточной и итоговой аттестации, фонда оценочных средств </w:t>
      </w:r>
    </w:p>
    <w:p w:rsidR="00FA4D5A" w:rsidRPr="00E75F41" w:rsidRDefault="00A80DF5" w:rsidP="00247327">
      <w:pPr>
        <w:pStyle w:val="a7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 xml:space="preserve">Оценка качества реализации образовательной программы включает в </w:t>
      </w:r>
      <w:r w:rsidRPr="00E75F41">
        <w:rPr>
          <w:spacing w:val="63"/>
          <w:sz w:val="28"/>
          <w:szCs w:val="28"/>
          <w:lang w:val="ru-RU"/>
        </w:rPr>
        <w:t xml:space="preserve"> </w:t>
      </w:r>
      <w:r w:rsidRPr="00E75F41">
        <w:rPr>
          <w:sz w:val="28"/>
          <w:szCs w:val="28"/>
          <w:lang w:val="ru-RU"/>
        </w:rPr>
        <w:t>себя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анализ системы текущего контроля успеваемости, промежуточной и итоговой аттестации обучающихся.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В качестве средств текущего контроля успеваемости образовательное учреждение может использоваться контрольные работы, устные опросы, письменные работы, тестирование, просмотры, творческие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FA4D5A" w:rsidRPr="00E75F41" w:rsidRDefault="00FA4D5A" w:rsidP="00E75F41">
      <w:pPr>
        <w:pStyle w:val="a7"/>
        <w:jc w:val="both"/>
        <w:rPr>
          <w:sz w:val="28"/>
          <w:szCs w:val="28"/>
          <w:lang w:val="ru-RU"/>
        </w:rPr>
        <w:sectPr w:rsidR="00FA4D5A" w:rsidRPr="00E75F41">
          <w:pgSz w:w="11900" w:h="16840"/>
          <w:pgMar w:top="1080" w:right="720" w:bottom="1220" w:left="1160" w:header="0" w:footer="1039" w:gutter="0"/>
          <w:cols w:space="720"/>
        </w:sectPr>
      </w:pP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lastRenderedPageBreak/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Содержание промежуточной аттестации и условия ее проведения разрабатываются образовательным учреждением самостоятельно. Образовательным учреждением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образовательным учреждением</w:t>
      </w:r>
      <w:r w:rsidRPr="00E75F41">
        <w:rPr>
          <w:spacing w:val="-8"/>
          <w:sz w:val="28"/>
          <w:szCs w:val="28"/>
          <w:lang w:val="ru-RU"/>
        </w:rPr>
        <w:t xml:space="preserve"> </w:t>
      </w:r>
      <w:r w:rsidRPr="00E75F41">
        <w:rPr>
          <w:sz w:val="28"/>
          <w:szCs w:val="28"/>
          <w:lang w:val="ru-RU"/>
        </w:rPr>
        <w:t>самостоятельно.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Фонды оценочных средств должны быть полными и адекватными отображениями федеральных государственных требований, образовательных программ, соответствовать целям и задачам программы и ее 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искусств.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По окончании полугодий учебного года, как правило, оценки  выставляются по каждому учебному предмету. Оценки обучающимся могут выставляться и по окончании</w:t>
      </w:r>
      <w:r w:rsidRPr="00E75F41">
        <w:rPr>
          <w:spacing w:val="-12"/>
          <w:sz w:val="28"/>
          <w:szCs w:val="28"/>
          <w:lang w:val="ru-RU"/>
        </w:rPr>
        <w:t xml:space="preserve"> </w:t>
      </w:r>
      <w:r w:rsidRPr="00E75F41">
        <w:rPr>
          <w:sz w:val="28"/>
          <w:szCs w:val="28"/>
          <w:lang w:val="ru-RU"/>
        </w:rPr>
        <w:t>четверти.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По</w:t>
      </w:r>
      <w:r w:rsidRPr="00E75F41">
        <w:rPr>
          <w:sz w:val="28"/>
          <w:szCs w:val="28"/>
          <w:lang w:val="ru-RU"/>
        </w:rPr>
        <w:tab/>
        <w:t>итогам</w:t>
      </w:r>
      <w:r w:rsidRPr="00E75F41">
        <w:rPr>
          <w:sz w:val="28"/>
          <w:szCs w:val="28"/>
          <w:lang w:val="ru-RU"/>
        </w:rPr>
        <w:tab/>
        <w:t>выпускного</w:t>
      </w:r>
      <w:r w:rsidRPr="00E75F41">
        <w:rPr>
          <w:sz w:val="28"/>
          <w:szCs w:val="28"/>
          <w:lang w:val="ru-RU"/>
        </w:rPr>
        <w:tab/>
        <w:t>экзамена</w:t>
      </w:r>
      <w:r w:rsidRPr="00E75F41">
        <w:rPr>
          <w:sz w:val="28"/>
          <w:szCs w:val="28"/>
          <w:lang w:val="ru-RU"/>
        </w:rPr>
        <w:tab/>
        <w:t>выставляется</w:t>
      </w:r>
      <w:r w:rsidRPr="00E75F41">
        <w:rPr>
          <w:sz w:val="28"/>
          <w:szCs w:val="28"/>
          <w:lang w:val="ru-RU"/>
        </w:rPr>
        <w:tab/>
        <w:t>оценка</w:t>
      </w:r>
      <w:r w:rsidRPr="00E75F41">
        <w:rPr>
          <w:sz w:val="28"/>
          <w:szCs w:val="28"/>
          <w:lang w:val="ru-RU"/>
        </w:rPr>
        <w:tab/>
        <w:t>«отлично»,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«хорошо», «удовлетворительно», «неудовлетворительно».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Требования к выпускным экзаменам определяются образовательным учреждением самостоятельно. Образовательным учреждением разрабатываются критерии оценок итоговой аттестации.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FA4D5A" w:rsidRPr="00BC4F9B" w:rsidRDefault="00A80DF5" w:rsidP="00BC4F9B">
      <w:pPr>
        <w:pStyle w:val="a7"/>
        <w:numPr>
          <w:ilvl w:val="0"/>
          <w:numId w:val="4"/>
        </w:numPr>
        <w:jc w:val="center"/>
        <w:rPr>
          <w:b/>
          <w:sz w:val="28"/>
          <w:szCs w:val="28"/>
          <w:lang w:val="ru-RU"/>
        </w:rPr>
      </w:pPr>
      <w:r w:rsidRPr="00BC4F9B">
        <w:rPr>
          <w:b/>
          <w:sz w:val="28"/>
          <w:szCs w:val="28"/>
          <w:lang w:val="ru-RU"/>
        </w:rPr>
        <w:t>Заключение</w:t>
      </w:r>
    </w:p>
    <w:p w:rsidR="00FA4D5A" w:rsidRPr="00E75F41" w:rsidRDefault="00A80DF5" w:rsidP="00E75F41">
      <w:pPr>
        <w:pStyle w:val="a7"/>
        <w:jc w:val="both"/>
        <w:rPr>
          <w:sz w:val="28"/>
          <w:szCs w:val="28"/>
          <w:lang w:val="ru-RU"/>
        </w:rPr>
      </w:pPr>
      <w:r w:rsidRPr="00E75F41">
        <w:rPr>
          <w:sz w:val="28"/>
          <w:szCs w:val="28"/>
          <w:lang w:val="ru-RU"/>
        </w:rPr>
        <w:t>По результатам оценки качества образования образовательное учреждение выявляет факторы, влияющие на качество образования, разрабатывает план дальнейшего совершенствования образовательного процесса, 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деятельности.</w:t>
      </w:r>
    </w:p>
    <w:sectPr w:rsidR="00FA4D5A" w:rsidRPr="00E75F41" w:rsidSect="00FA4D5A">
      <w:pgSz w:w="11900" w:h="16840"/>
      <w:pgMar w:top="1080" w:right="720" w:bottom="1220" w:left="1160" w:header="0" w:footer="10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BA" w:rsidRDefault="00B342BA" w:rsidP="00FA4D5A">
      <w:r>
        <w:separator/>
      </w:r>
    </w:p>
  </w:endnote>
  <w:endnote w:type="continuationSeparator" w:id="1">
    <w:p w:rsidR="00B342BA" w:rsidRDefault="00B342BA" w:rsidP="00FA4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5A" w:rsidRDefault="003A4983">
    <w:pPr>
      <w:pStyle w:val="a3"/>
      <w:spacing w:line="14" w:lineRule="auto"/>
      <w:ind w:left="0" w:firstLine="0"/>
      <w:jc w:val="left"/>
      <w:rPr>
        <w:sz w:val="20"/>
      </w:rPr>
    </w:pPr>
    <w:r w:rsidRPr="003A4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pt;margin-top:779.05pt;width:10pt;height:14pt;z-index:-251658752;mso-position-horizontal-relative:page;mso-position-vertical-relative:page" filled="f" stroked="f">
          <v:textbox style="mso-next-textbox:#_x0000_s1025" inset="0,0,0,0">
            <w:txbxContent>
              <w:p w:rsidR="00FA4D5A" w:rsidRDefault="003A4983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A80DF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F2AF1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BA" w:rsidRDefault="00B342BA" w:rsidP="00FA4D5A">
      <w:r>
        <w:separator/>
      </w:r>
    </w:p>
  </w:footnote>
  <w:footnote w:type="continuationSeparator" w:id="1">
    <w:p w:rsidR="00B342BA" w:rsidRDefault="00B342BA" w:rsidP="00FA4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C93"/>
    <w:multiLevelType w:val="hybridMultilevel"/>
    <w:tmpl w:val="28DAAB6A"/>
    <w:lvl w:ilvl="0" w:tplc="A8C2B7B0">
      <w:start w:val="1"/>
      <w:numFmt w:val="decimal"/>
      <w:lvlText w:val="%1."/>
      <w:lvlJc w:val="left"/>
      <w:pPr>
        <w:ind w:left="81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D56FD2A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CBDC5B4A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9288FCA0"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4574CF04"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77F43DEE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2496F94A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3B8CC95E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B67EAD8E"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1">
    <w:nsid w:val="34DF7E83"/>
    <w:multiLevelType w:val="hybridMultilevel"/>
    <w:tmpl w:val="75DE5B3C"/>
    <w:lvl w:ilvl="0" w:tplc="6AE43732">
      <w:start w:val="1"/>
      <w:numFmt w:val="decimal"/>
      <w:lvlText w:val="%1)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37CE258">
      <w:numFmt w:val="bullet"/>
      <w:lvlText w:val="•"/>
      <w:lvlJc w:val="left"/>
      <w:pPr>
        <w:ind w:left="1108" w:hanging="353"/>
      </w:pPr>
      <w:rPr>
        <w:rFonts w:hint="default"/>
      </w:rPr>
    </w:lvl>
    <w:lvl w:ilvl="2" w:tplc="DFEE51DA">
      <w:numFmt w:val="bullet"/>
      <w:lvlText w:val="•"/>
      <w:lvlJc w:val="left"/>
      <w:pPr>
        <w:ind w:left="2096" w:hanging="353"/>
      </w:pPr>
      <w:rPr>
        <w:rFonts w:hint="default"/>
      </w:rPr>
    </w:lvl>
    <w:lvl w:ilvl="3" w:tplc="8B4674EE">
      <w:numFmt w:val="bullet"/>
      <w:lvlText w:val="•"/>
      <w:lvlJc w:val="left"/>
      <w:pPr>
        <w:ind w:left="3084" w:hanging="353"/>
      </w:pPr>
      <w:rPr>
        <w:rFonts w:hint="default"/>
      </w:rPr>
    </w:lvl>
    <w:lvl w:ilvl="4" w:tplc="3C3C3988">
      <w:numFmt w:val="bullet"/>
      <w:lvlText w:val="•"/>
      <w:lvlJc w:val="left"/>
      <w:pPr>
        <w:ind w:left="4072" w:hanging="353"/>
      </w:pPr>
      <w:rPr>
        <w:rFonts w:hint="default"/>
      </w:rPr>
    </w:lvl>
    <w:lvl w:ilvl="5" w:tplc="7C5A1E3C">
      <w:numFmt w:val="bullet"/>
      <w:lvlText w:val="•"/>
      <w:lvlJc w:val="left"/>
      <w:pPr>
        <w:ind w:left="5060" w:hanging="353"/>
      </w:pPr>
      <w:rPr>
        <w:rFonts w:hint="default"/>
      </w:rPr>
    </w:lvl>
    <w:lvl w:ilvl="6" w:tplc="645A6AD8">
      <w:numFmt w:val="bullet"/>
      <w:lvlText w:val="•"/>
      <w:lvlJc w:val="left"/>
      <w:pPr>
        <w:ind w:left="6048" w:hanging="353"/>
      </w:pPr>
      <w:rPr>
        <w:rFonts w:hint="default"/>
      </w:rPr>
    </w:lvl>
    <w:lvl w:ilvl="7" w:tplc="59D6E03E">
      <w:numFmt w:val="bullet"/>
      <w:lvlText w:val="•"/>
      <w:lvlJc w:val="left"/>
      <w:pPr>
        <w:ind w:left="7036" w:hanging="353"/>
      </w:pPr>
      <w:rPr>
        <w:rFonts w:hint="default"/>
      </w:rPr>
    </w:lvl>
    <w:lvl w:ilvl="8" w:tplc="4296ED86">
      <w:numFmt w:val="bullet"/>
      <w:lvlText w:val="•"/>
      <w:lvlJc w:val="left"/>
      <w:pPr>
        <w:ind w:left="8024" w:hanging="353"/>
      </w:pPr>
      <w:rPr>
        <w:rFonts w:hint="default"/>
      </w:rPr>
    </w:lvl>
  </w:abstractNum>
  <w:abstractNum w:abstractNumId="2">
    <w:nsid w:val="42480ACE"/>
    <w:multiLevelType w:val="hybridMultilevel"/>
    <w:tmpl w:val="BF34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85767"/>
    <w:multiLevelType w:val="hybridMultilevel"/>
    <w:tmpl w:val="C1AC6BBE"/>
    <w:lvl w:ilvl="0" w:tplc="BB38E22C">
      <w:start w:val="1"/>
      <w:numFmt w:val="decimal"/>
      <w:lvlText w:val="%1)"/>
      <w:lvlJc w:val="left"/>
      <w:pPr>
        <w:ind w:left="116" w:hanging="4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52AA7CE">
      <w:numFmt w:val="bullet"/>
      <w:lvlText w:val="•"/>
      <w:lvlJc w:val="left"/>
      <w:pPr>
        <w:ind w:left="1108" w:hanging="418"/>
      </w:pPr>
      <w:rPr>
        <w:rFonts w:hint="default"/>
      </w:rPr>
    </w:lvl>
    <w:lvl w:ilvl="2" w:tplc="F5F68978">
      <w:numFmt w:val="bullet"/>
      <w:lvlText w:val="•"/>
      <w:lvlJc w:val="left"/>
      <w:pPr>
        <w:ind w:left="2096" w:hanging="418"/>
      </w:pPr>
      <w:rPr>
        <w:rFonts w:hint="default"/>
      </w:rPr>
    </w:lvl>
    <w:lvl w:ilvl="3" w:tplc="37C4D4D8">
      <w:numFmt w:val="bullet"/>
      <w:lvlText w:val="•"/>
      <w:lvlJc w:val="left"/>
      <w:pPr>
        <w:ind w:left="3084" w:hanging="418"/>
      </w:pPr>
      <w:rPr>
        <w:rFonts w:hint="default"/>
      </w:rPr>
    </w:lvl>
    <w:lvl w:ilvl="4" w:tplc="E5BE341E">
      <w:numFmt w:val="bullet"/>
      <w:lvlText w:val="•"/>
      <w:lvlJc w:val="left"/>
      <w:pPr>
        <w:ind w:left="4072" w:hanging="418"/>
      </w:pPr>
      <w:rPr>
        <w:rFonts w:hint="default"/>
      </w:rPr>
    </w:lvl>
    <w:lvl w:ilvl="5" w:tplc="D990F498">
      <w:numFmt w:val="bullet"/>
      <w:lvlText w:val="•"/>
      <w:lvlJc w:val="left"/>
      <w:pPr>
        <w:ind w:left="5060" w:hanging="418"/>
      </w:pPr>
      <w:rPr>
        <w:rFonts w:hint="default"/>
      </w:rPr>
    </w:lvl>
    <w:lvl w:ilvl="6" w:tplc="F3803A80">
      <w:numFmt w:val="bullet"/>
      <w:lvlText w:val="•"/>
      <w:lvlJc w:val="left"/>
      <w:pPr>
        <w:ind w:left="6048" w:hanging="418"/>
      </w:pPr>
      <w:rPr>
        <w:rFonts w:hint="default"/>
      </w:rPr>
    </w:lvl>
    <w:lvl w:ilvl="7" w:tplc="CF1C09E0">
      <w:numFmt w:val="bullet"/>
      <w:lvlText w:val="•"/>
      <w:lvlJc w:val="left"/>
      <w:pPr>
        <w:ind w:left="7036" w:hanging="418"/>
      </w:pPr>
      <w:rPr>
        <w:rFonts w:hint="default"/>
      </w:rPr>
    </w:lvl>
    <w:lvl w:ilvl="8" w:tplc="4BAEA706">
      <w:numFmt w:val="bullet"/>
      <w:lvlText w:val="•"/>
      <w:lvlJc w:val="left"/>
      <w:pPr>
        <w:ind w:left="8024" w:hanging="41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A4D5A"/>
    <w:rsid w:val="00247327"/>
    <w:rsid w:val="002B1D24"/>
    <w:rsid w:val="002E00C0"/>
    <w:rsid w:val="003618C4"/>
    <w:rsid w:val="003A4983"/>
    <w:rsid w:val="003E7BBD"/>
    <w:rsid w:val="004F2AF1"/>
    <w:rsid w:val="004F2C83"/>
    <w:rsid w:val="005013AC"/>
    <w:rsid w:val="0064037B"/>
    <w:rsid w:val="007616E1"/>
    <w:rsid w:val="00874D44"/>
    <w:rsid w:val="00A80DF5"/>
    <w:rsid w:val="00B342BA"/>
    <w:rsid w:val="00B74DDC"/>
    <w:rsid w:val="00BC4F9B"/>
    <w:rsid w:val="00CB0A7F"/>
    <w:rsid w:val="00E75F41"/>
    <w:rsid w:val="00FA4D5A"/>
    <w:rsid w:val="00FC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4D5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D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4D5A"/>
    <w:pPr>
      <w:ind w:left="116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A4D5A"/>
    <w:pPr>
      <w:spacing w:line="319" w:lineRule="exact"/>
      <w:ind w:left="15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A4D5A"/>
    <w:pPr>
      <w:ind w:left="116" w:firstLine="708"/>
    </w:pPr>
  </w:style>
  <w:style w:type="paragraph" w:customStyle="1" w:styleId="TableParagraph">
    <w:name w:val="Table Paragraph"/>
    <w:basedOn w:val="a"/>
    <w:uiPriority w:val="1"/>
    <w:qFormat/>
    <w:rsid w:val="00FA4D5A"/>
  </w:style>
  <w:style w:type="paragraph" w:styleId="a5">
    <w:name w:val="Balloon Text"/>
    <w:basedOn w:val="a"/>
    <w:link w:val="a6"/>
    <w:uiPriority w:val="99"/>
    <w:semiHidden/>
    <w:unhideWhenUsed/>
    <w:rsid w:val="00E75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F41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75F41"/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E75F41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616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16E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761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16E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1567</Words>
  <Characters>8934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качества образования</dc:title>
  <dc:creator>User</dc:creator>
  <cp:lastModifiedBy>Lenovo</cp:lastModifiedBy>
  <cp:revision>15</cp:revision>
  <dcterms:created xsi:type="dcterms:W3CDTF">2017-03-27T07:40:00Z</dcterms:created>
  <dcterms:modified xsi:type="dcterms:W3CDTF">2017-04-18T08:57:00Z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2017-03-27T00:00:00Z</vt:filetime>
  </property>
</Properties>
</file>